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60" w:rsidRPr="00BD4060" w:rsidRDefault="00BD4060" w:rsidP="00BD4060">
      <w:pPr>
        <w:pStyle w:val="Heading1"/>
        <w:spacing w:before="90" w:line="240" w:lineRule="auto"/>
        <w:ind w:left="1084" w:right="845"/>
        <w:jc w:val="center"/>
        <w:rPr>
          <w:rFonts w:ascii="Arial" w:hAnsi="Arial" w:cs="Arial"/>
          <w:lang w:val="id-ID"/>
        </w:rPr>
      </w:pPr>
      <w:r w:rsidRPr="00BD4060">
        <w:rPr>
          <w:rFonts w:ascii="Arial" w:hAnsi="Arial" w:cs="Arial"/>
          <w:lang w:val="id-ID"/>
        </w:rPr>
        <w:t xml:space="preserve">PENGARUH ALAT PERMAINAN EDUKATIF (APE) </w:t>
      </w:r>
      <w:r w:rsidRPr="00BD4060">
        <w:rPr>
          <w:rFonts w:ascii="Arial" w:hAnsi="Arial" w:cs="Arial"/>
          <w:i/>
          <w:lang w:val="id-ID"/>
        </w:rPr>
        <w:t>WIRE GAME LINE</w:t>
      </w:r>
      <w:r w:rsidRPr="00BD4060">
        <w:rPr>
          <w:rFonts w:ascii="Arial" w:hAnsi="Arial" w:cs="Arial"/>
          <w:lang w:val="id-ID"/>
        </w:rPr>
        <w:t xml:space="preserve"> TERHADAP KEMAMPUAN MENGENAL KONSEP BILANGAN PADA ANAK USIA 5-6 TAHUN </w:t>
      </w:r>
    </w:p>
    <w:p w:rsidR="00BD4060" w:rsidRPr="008A755C" w:rsidRDefault="00BD4060" w:rsidP="00BD4060">
      <w:pPr>
        <w:pStyle w:val="BodyText"/>
        <w:spacing w:before="3"/>
        <w:ind w:left="0"/>
        <w:jc w:val="left"/>
        <w:rPr>
          <w:b/>
          <w:lang w:val="id-ID"/>
        </w:rPr>
      </w:pPr>
    </w:p>
    <w:p w:rsidR="00BD4060" w:rsidRPr="008A755C" w:rsidRDefault="00BD4060" w:rsidP="00BD4060">
      <w:pPr>
        <w:pStyle w:val="BodyText"/>
        <w:spacing w:before="3"/>
        <w:ind w:left="0"/>
        <w:jc w:val="left"/>
        <w:rPr>
          <w:b/>
          <w:lang w:val="id-ID"/>
        </w:rPr>
      </w:pPr>
    </w:p>
    <w:p w:rsidR="00BD4060" w:rsidRPr="00BD4060" w:rsidRDefault="00BD4060" w:rsidP="00BD4060">
      <w:pPr>
        <w:pStyle w:val="BodyText"/>
        <w:spacing w:before="3"/>
        <w:ind w:left="0"/>
        <w:jc w:val="center"/>
        <w:rPr>
          <w:rFonts w:ascii="Arial" w:hAnsi="Arial" w:cs="Arial"/>
          <w:b/>
          <w:sz w:val="20"/>
          <w:szCs w:val="20"/>
          <w:lang w:val="id-ID"/>
        </w:rPr>
      </w:pPr>
      <w:r w:rsidRPr="00BD4060">
        <w:rPr>
          <w:rFonts w:ascii="Arial" w:hAnsi="Arial" w:cs="Arial"/>
          <w:b/>
          <w:sz w:val="20"/>
          <w:szCs w:val="20"/>
          <w:lang w:val="id-ID"/>
        </w:rPr>
        <w:t>Frisca Mudia Hawari, Hukmi, Enda Puspitasari</w:t>
      </w:r>
    </w:p>
    <w:p w:rsidR="00BD4060" w:rsidRPr="00BD4060" w:rsidRDefault="0030527C" w:rsidP="00BD4060">
      <w:pPr>
        <w:pStyle w:val="BodyText"/>
        <w:spacing w:before="3"/>
        <w:ind w:left="0"/>
        <w:jc w:val="center"/>
        <w:rPr>
          <w:rFonts w:ascii="Arial" w:hAnsi="Arial" w:cs="Arial"/>
          <w:sz w:val="20"/>
          <w:szCs w:val="20"/>
          <w:lang w:val="id-ID"/>
        </w:rPr>
      </w:pPr>
      <w:hyperlink r:id="rId7" w:history="1">
        <w:r w:rsidR="00BD4060" w:rsidRPr="00BD4060">
          <w:rPr>
            <w:rStyle w:val="Hyperlink"/>
            <w:rFonts w:ascii="Arial" w:hAnsi="Arial" w:cs="Arial"/>
            <w:color w:val="auto"/>
            <w:sz w:val="20"/>
            <w:szCs w:val="20"/>
            <w:u w:val="none"/>
            <w:lang w:val="id-ID"/>
          </w:rPr>
          <w:t>friscamudiah19@gmail.com</w:t>
        </w:r>
      </w:hyperlink>
      <w:r w:rsidR="00BD4060" w:rsidRPr="00BD4060">
        <w:rPr>
          <w:rFonts w:ascii="Arial" w:hAnsi="Arial" w:cs="Arial"/>
          <w:sz w:val="20"/>
          <w:szCs w:val="20"/>
          <w:lang w:val="id-ID"/>
        </w:rPr>
        <w:t xml:space="preserve">, </w:t>
      </w:r>
      <w:hyperlink r:id="rId8" w:history="1">
        <w:r w:rsidR="00BD4060" w:rsidRPr="00BD4060">
          <w:rPr>
            <w:rStyle w:val="Hyperlink"/>
            <w:rFonts w:ascii="Arial" w:hAnsi="Arial" w:cs="Arial"/>
            <w:color w:val="auto"/>
            <w:sz w:val="20"/>
            <w:szCs w:val="20"/>
            <w:u w:val="none"/>
            <w:lang w:val="id-ID"/>
          </w:rPr>
          <w:t>hukmi</w:t>
        </w:r>
        <w:hyperlink r:id="rId9" w:history="1">
          <w:r w:rsidR="00BD4060" w:rsidRPr="00BD4060">
            <w:rPr>
              <w:rStyle w:val="Hyperlink"/>
              <w:rFonts w:ascii="Arial" w:hAnsi="Arial" w:cs="Arial"/>
              <w:color w:val="auto"/>
              <w:sz w:val="20"/>
              <w:szCs w:val="20"/>
              <w:u w:val="none"/>
              <w:lang w:val="id-ID"/>
            </w:rPr>
            <w:t>@lecturer.unri.ac.id</w:t>
          </w:r>
        </w:hyperlink>
      </w:hyperlink>
      <w:r w:rsidR="00BD4060" w:rsidRPr="00BD4060">
        <w:rPr>
          <w:rStyle w:val="Hyperlink"/>
          <w:rFonts w:ascii="Arial" w:hAnsi="Arial" w:cs="Arial"/>
          <w:color w:val="auto"/>
          <w:sz w:val="20"/>
          <w:szCs w:val="20"/>
          <w:u w:val="none"/>
          <w:lang w:val="id-ID"/>
        </w:rPr>
        <w:t xml:space="preserve">, </w:t>
      </w:r>
      <w:sdt>
        <w:sdtPr>
          <w:rPr>
            <w:rFonts w:ascii="Arial" w:hAnsi="Arial" w:cs="Arial"/>
            <w:sz w:val="20"/>
            <w:szCs w:val="20"/>
          </w:rPr>
          <w:tag w:val="goog_rdk_1"/>
          <w:id w:val="1693262910"/>
        </w:sdtPr>
        <w:sdtEndPr/>
        <w:sdtContent/>
      </w:sdt>
      <w:sdt>
        <w:sdtPr>
          <w:rPr>
            <w:rFonts w:ascii="Arial" w:hAnsi="Arial" w:cs="Arial"/>
            <w:sz w:val="20"/>
            <w:szCs w:val="20"/>
          </w:rPr>
          <w:tag w:val="goog_rdk_4"/>
          <w:id w:val="-1262062206"/>
        </w:sdtPr>
        <w:sdtEndPr/>
        <w:sdtContent/>
      </w:sdt>
      <w:sdt>
        <w:sdtPr>
          <w:rPr>
            <w:rFonts w:ascii="Arial" w:hAnsi="Arial" w:cs="Arial"/>
            <w:sz w:val="20"/>
            <w:szCs w:val="20"/>
          </w:rPr>
          <w:tag w:val="goog_rdk_8"/>
          <w:id w:val="1261565818"/>
        </w:sdtPr>
        <w:sdtEndPr/>
        <w:sdtContent/>
      </w:sdt>
      <w:sdt>
        <w:sdtPr>
          <w:rPr>
            <w:rFonts w:ascii="Arial" w:hAnsi="Arial" w:cs="Arial"/>
            <w:sz w:val="20"/>
            <w:szCs w:val="20"/>
          </w:rPr>
          <w:tag w:val="goog_rdk_13"/>
          <w:id w:val="1832244329"/>
        </w:sdtPr>
        <w:sdtEndPr/>
        <w:sdtContent/>
      </w:sdt>
      <w:r w:rsidR="00BD4060" w:rsidRPr="00BD4060">
        <w:rPr>
          <w:rStyle w:val="Hyperlink"/>
          <w:rFonts w:ascii="Arial" w:hAnsi="Arial" w:cs="Arial"/>
          <w:color w:val="auto"/>
          <w:sz w:val="20"/>
          <w:szCs w:val="20"/>
          <w:u w:val="none"/>
          <w:lang w:val="id-ID"/>
        </w:rPr>
        <w:t>enda.puspitasari@lecturer.unri.ac.id</w:t>
      </w:r>
      <w:r w:rsidR="00BD4060" w:rsidRPr="00BD4060">
        <w:rPr>
          <w:rFonts w:ascii="Arial" w:hAnsi="Arial" w:cs="Arial"/>
          <w:sz w:val="20"/>
          <w:szCs w:val="20"/>
          <w:lang w:val="id-ID"/>
        </w:rPr>
        <w:t xml:space="preserve"> </w:t>
      </w:r>
    </w:p>
    <w:p w:rsidR="00833061" w:rsidRPr="00833061" w:rsidRDefault="00833061" w:rsidP="00833061">
      <w:pPr>
        <w:ind w:left="446"/>
        <w:jc w:val="center"/>
        <w:rPr>
          <w:rFonts w:ascii="Arial" w:hAnsi="Arial" w:cs="Arial"/>
          <w:b/>
          <w:sz w:val="20"/>
          <w:szCs w:val="20"/>
          <w:lang w:val="id-ID"/>
        </w:rPr>
      </w:pPr>
      <w:r>
        <w:rPr>
          <w:rFonts w:ascii="Arial" w:hAnsi="Arial" w:cs="Arial"/>
          <w:b/>
          <w:sz w:val="20"/>
          <w:szCs w:val="20"/>
        </w:rPr>
        <w:t xml:space="preserve">Universitas Riau, TK </w:t>
      </w:r>
      <w:r>
        <w:rPr>
          <w:rFonts w:ascii="Arial" w:hAnsi="Arial" w:cs="Arial"/>
          <w:b/>
          <w:sz w:val="20"/>
          <w:szCs w:val="20"/>
          <w:lang w:val="id-ID"/>
        </w:rPr>
        <w:t>Pertiwi Kota Pekanbaru</w:t>
      </w:r>
    </w:p>
    <w:p w:rsidR="00BD4060" w:rsidRPr="00BD4060" w:rsidRDefault="00BD4060" w:rsidP="00BD4060">
      <w:pPr>
        <w:pStyle w:val="BodyText"/>
        <w:spacing w:before="3"/>
        <w:ind w:left="0"/>
        <w:jc w:val="center"/>
        <w:rPr>
          <w:rFonts w:ascii="Arial" w:hAnsi="Arial" w:cs="Arial"/>
          <w:sz w:val="20"/>
          <w:szCs w:val="20"/>
          <w:lang w:val="id-ID"/>
        </w:rPr>
      </w:pPr>
    </w:p>
    <w:p w:rsidR="00BD4060" w:rsidRDefault="00BD4060" w:rsidP="00BD4060">
      <w:pPr>
        <w:pStyle w:val="BodyText"/>
        <w:spacing w:before="10" w:line="360" w:lineRule="auto"/>
        <w:ind w:left="0"/>
        <w:jc w:val="left"/>
        <w:rPr>
          <w:rFonts w:ascii="Arial" w:hAnsi="Arial" w:cs="Arial"/>
          <w:b/>
          <w:sz w:val="20"/>
          <w:szCs w:val="20"/>
          <w:lang w:val="id-ID"/>
        </w:rPr>
      </w:pPr>
    </w:p>
    <w:p w:rsidR="00833061" w:rsidRPr="00833061" w:rsidRDefault="00833061" w:rsidP="00833061">
      <w:pPr>
        <w:shd w:val="clear" w:color="auto" w:fill="FFFFFF" w:themeFill="background1"/>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 w:hanging="1440"/>
        <w:jc w:val="both"/>
        <w:rPr>
          <w:rFonts w:ascii="Arial" w:hAnsi="Arial" w:cs="Arial"/>
          <w:color w:val="222222"/>
          <w:sz w:val="20"/>
          <w:szCs w:val="20"/>
          <w:lang w:eastAsia="id-ID"/>
        </w:rPr>
      </w:pPr>
      <w:r w:rsidRPr="00833061">
        <w:rPr>
          <w:rFonts w:ascii="Arial" w:hAnsi="Arial" w:cs="Arial"/>
          <w:b/>
          <w:sz w:val="20"/>
          <w:szCs w:val="20"/>
          <w:lang w:val="id-ID"/>
        </w:rPr>
        <w:t>Abstract:</w:t>
      </w:r>
      <w:r w:rsidRPr="00833061">
        <w:rPr>
          <w:rFonts w:ascii="Arial" w:hAnsi="Arial" w:cs="Arial"/>
          <w:b/>
          <w:sz w:val="20"/>
          <w:szCs w:val="20"/>
          <w:lang w:val="id-ID"/>
        </w:rPr>
        <w:tab/>
      </w:r>
      <w:r w:rsidRPr="00833061">
        <w:rPr>
          <w:rFonts w:ascii="Arial" w:hAnsi="Arial" w:cs="Arial"/>
          <w:b/>
          <w:sz w:val="20"/>
          <w:szCs w:val="20"/>
          <w:lang w:val="id-ID"/>
        </w:rPr>
        <w:tab/>
      </w:r>
      <w:r w:rsidRPr="00833061">
        <w:rPr>
          <w:rFonts w:ascii="Arial" w:hAnsi="Arial" w:cs="Arial"/>
          <w:color w:val="222222"/>
          <w:sz w:val="20"/>
          <w:szCs w:val="20"/>
          <w:lang w:val="id-ID" w:eastAsia="id-ID"/>
        </w:rPr>
        <w:t xml:space="preserve">This study aims to understand the effect of the APE wire game line on the ability to recognize the concept of numbers. </w:t>
      </w:r>
      <w:r w:rsidRPr="00833061">
        <w:rPr>
          <w:rFonts w:ascii="Arial" w:hAnsi="Arial" w:cs="Arial"/>
          <w:color w:val="222222"/>
          <w:sz w:val="20"/>
          <w:szCs w:val="20"/>
          <w:lang w:eastAsia="id-ID"/>
        </w:rPr>
        <w:t>This research was conducted in Pertiwi Kindergarten Pekanbaru City. This study used an experimental method with one group pretest posttest design with a sample of 13 children and used a saturated sampling purposive. Data collection techniques in this study were observation techniques. The data analysis technique used the t-test using the SPSS 21 program. The results of the data analysis can be obtained t count 23,698 is greater than t table 2.179 with a significance of 0.000 &lt;0.05. It can be concluded that there are differences in knowledge about haze disaster management before and after the use of picture story book media. The influence given by the media illustrated story books based on the N Gain formula of 56</w:t>
      </w:r>
      <w:proofErr w:type="gramStart"/>
      <w:r w:rsidRPr="00833061">
        <w:rPr>
          <w:rFonts w:ascii="Arial" w:hAnsi="Arial" w:cs="Arial"/>
          <w:color w:val="222222"/>
          <w:sz w:val="20"/>
          <w:szCs w:val="20"/>
          <w:lang w:eastAsia="id-ID"/>
        </w:rPr>
        <w:t>,93</w:t>
      </w:r>
      <w:proofErr w:type="gramEnd"/>
      <w:r w:rsidRPr="00833061">
        <w:rPr>
          <w:rFonts w:ascii="Arial" w:hAnsi="Arial" w:cs="Arial"/>
          <w:color w:val="222222"/>
          <w:sz w:val="20"/>
          <w:szCs w:val="20"/>
          <w:lang w:eastAsia="id-ID"/>
        </w:rPr>
        <w:t xml:space="preserve">% was in the </w:t>
      </w:r>
      <w:r w:rsidRPr="00833061">
        <w:rPr>
          <w:rFonts w:ascii="Arial" w:hAnsi="Arial" w:cs="Arial"/>
          <w:color w:val="222222"/>
          <w:sz w:val="20"/>
          <w:szCs w:val="20"/>
          <w:lang w:val="id-ID" w:eastAsia="id-ID"/>
        </w:rPr>
        <w:t xml:space="preserve">medium </w:t>
      </w:r>
      <w:r w:rsidRPr="00833061">
        <w:rPr>
          <w:rFonts w:ascii="Arial" w:hAnsi="Arial" w:cs="Arial"/>
          <w:color w:val="222222"/>
          <w:sz w:val="20"/>
          <w:szCs w:val="20"/>
          <w:lang w:eastAsia="id-ID"/>
        </w:rPr>
        <w:t>category.</w:t>
      </w:r>
    </w:p>
    <w:p w:rsidR="00833061" w:rsidRPr="00833061" w:rsidRDefault="00833061" w:rsidP="0083306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540"/>
        <w:jc w:val="both"/>
        <w:rPr>
          <w:rFonts w:ascii="Arial" w:hAnsi="Arial" w:cs="Arial"/>
          <w:color w:val="222222"/>
          <w:sz w:val="20"/>
          <w:szCs w:val="20"/>
          <w:lang w:eastAsia="id-ID"/>
        </w:rPr>
      </w:pPr>
    </w:p>
    <w:p w:rsidR="00833061" w:rsidRPr="00833061" w:rsidRDefault="00833061" w:rsidP="00833061">
      <w:pPr>
        <w:ind w:right="-1"/>
        <w:jc w:val="both"/>
        <w:rPr>
          <w:rFonts w:ascii="Arial" w:hAnsi="Arial" w:cs="Arial"/>
          <w:sz w:val="20"/>
          <w:szCs w:val="20"/>
          <w:lang w:val="id-ID"/>
        </w:rPr>
      </w:pPr>
      <w:r w:rsidRPr="00833061">
        <w:rPr>
          <w:rFonts w:ascii="Arial" w:hAnsi="Arial" w:cs="Arial"/>
          <w:b/>
          <w:sz w:val="20"/>
          <w:szCs w:val="20"/>
        </w:rPr>
        <w:t>Key Words:</w:t>
      </w:r>
      <w:r w:rsidRPr="00833061">
        <w:rPr>
          <w:rFonts w:ascii="Arial" w:hAnsi="Arial" w:cs="Arial"/>
          <w:b/>
          <w:sz w:val="20"/>
          <w:szCs w:val="20"/>
          <w:lang w:val="id-ID"/>
        </w:rPr>
        <w:tab/>
      </w:r>
      <w:r w:rsidRPr="00833061">
        <w:rPr>
          <w:rFonts w:ascii="Arial" w:hAnsi="Arial" w:cs="Arial"/>
          <w:sz w:val="20"/>
          <w:szCs w:val="20"/>
          <w:lang w:val="id-ID"/>
        </w:rPr>
        <w:t xml:space="preserve">APE wire game line, </w:t>
      </w:r>
      <w:proofErr w:type="gramStart"/>
      <w:r w:rsidRPr="00833061">
        <w:rPr>
          <w:rFonts w:ascii="Arial" w:hAnsi="Arial" w:cs="Arial"/>
          <w:sz w:val="20"/>
          <w:szCs w:val="20"/>
          <w:lang w:val="id-ID"/>
        </w:rPr>
        <w:t>The</w:t>
      </w:r>
      <w:proofErr w:type="gramEnd"/>
      <w:r w:rsidRPr="00833061">
        <w:rPr>
          <w:rFonts w:ascii="Arial" w:hAnsi="Arial" w:cs="Arial"/>
          <w:sz w:val="20"/>
          <w:szCs w:val="20"/>
          <w:lang w:val="id-ID"/>
        </w:rPr>
        <w:t xml:space="preserve"> ability to tecognize the concept of numbers</w:t>
      </w:r>
    </w:p>
    <w:p w:rsidR="00833061" w:rsidRPr="00833061" w:rsidRDefault="00833061" w:rsidP="00BD4060">
      <w:pPr>
        <w:pStyle w:val="BodyText"/>
        <w:spacing w:before="10" w:line="360" w:lineRule="auto"/>
        <w:ind w:left="0"/>
        <w:jc w:val="left"/>
        <w:rPr>
          <w:rFonts w:ascii="Arial" w:hAnsi="Arial" w:cs="Arial"/>
          <w:b/>
          <w:sz w:val="20"/>
          <w:szCs w:val="20"/>
          <w:lang w:val="id-ID"/>
        </w:rPr>
      </w:pPr>
    </w:p>
    <w:p w:rsidR="00BD4060" w:rsidRPr="00BD4060" w:rsidRDefault="00BD4060" w:rsidP="00833061">
      <w:pPr>
        <w:ind w:left="1440" w:right="-1" w:hanging="1440"/>
        <w:jc w:val="both"/>
        <w:rPr>
          <w:rFonts w:ascii="Arial" w:hAnsi="Arial" w:cs="Arial"/>
          <w:sz w:val="20"/>
          <w:szCs w:val="20"/>
        </w:rPr>
      </w:pPr>
      <w:r w:rsidRPr="00BD4060">
        <w:rPr>
          <w:rFonts w:ascii="Arial" w:hAnsi="Arial" w:cs="Arial"/>
          <w:b/>
          <w:sz w:val="20"/>
          <w:szCs w:val="20"/>
          <w:lang w:val="id-ID"/>
        </w:rPr>
        <w:t>Abstrak:</w:t>
      </w:r>
      <w:r w:rsidRPr="00BD4060">
        <w:rPr>
          <w:rFonts w:ascii="Arial" w:hAnsi="Arial" w:cs="Arial"/>
          <w:b/>
          <w:sz w:val="20"/>
          <w:szCs w:val="20"/>
        </w:rPr>
        <w:t xml:space="preserve"> </w:t>
      </w:r>
      <w:r w:rsidR="00833061">
        <w:rPr>
          <w:rFonts w:ascii="Arial" w:hAnsi="Arial" w:cs="Arial"/>
          <w:b/>
          <w:sz w:val="20"/>
          <w:szCs w:val="20"/>
          <w:lang w:val="id-ID"/>
        </w:rPr>
        <w:tab/>
      </w:r>
      <w:r w:rsidRPr="00BD4060">
        <w:rPr>
          <w:rFonts w:ascii="Arial" w:hAnsi="Arial" w:cs="Arial"/>
          <w:sz w:val="20"/>
          <w:szCs w:val="20"/>
        </w:rPr>
        <w:t xml:space="preserve">Penelitian ini bertujuan untuk mengetahui pengaruh APE </w:t>
      </w:r>
      <w:r w:rsidRPr="00BD4060">
        <w:rPr>
          <w:rFonts w:ascii="Arial" w:hAnsi="Arial" w:cs="Arial"/>
          <w:i/>
          <w:sz w:val="20"/>
          <w:szCs w:val="20"/>
        </w:rPr>
        <w:t>wire game line</w:t>
      </w:r>
      <w:r w:rsidRPr="00BD4060">
        <w:rPr>
          <w:rFonts w:ascii="Arial" w:hAnsi="Arial" w:cs="Arial"/>
          <w:sz w:val="20"/>
          <w:szCs w:val="20"/>
        </w:rPr>
        <w:t xml:space="preserve"> terhadap kemampuan mengenal konsep bilangan. </w:t>
      </w:r>
      <w:proofErr w:type="gramStart"/>
      <w:r w:rsidRPr="00BD4060">
        <w:rPr>
          <w:rFonts w:ascii="Arial" w:hAnsi="Arial" w:cs="Arial"/>
          <w:sz w:val="20"/>
          <w:szCs w:val="20"/>
        </w:rPr>
        <w:t>Penelitian ini dilakukan di TK Pertiwi Kota Pekanbaru.</w:t>
      </w:r>
      <w:proofErr w:type="gramEnd"/>
      <w:r w:rsidRPr="00BD4060">
        <w:rPr>
          <w:rFonts w:ascii="Arial" w:hAnsi="Arial" w:cs="Arial"/>
          <w:sz w:val="20"/>
          <w:szCs w:val="20"/>
        </w:rPr>
        <w:t xml:space="preserve"> </w:t>
      </w:r>
      <w:proofErr w:type="gramStart"/>
      <w:r w:rsidRPr="00BD4060">
        <w:rPr>
          <w:rFonts w:ascii="Arial" w:hAnsi="Arial" w:cs="Arial"/>
          <w:sz w:val="20"/>
          <w:szCs w:val="20"/>
        </w:rPr>
        <w:t xml:space="preserve">Penelitian ini menggunakan metode eksperimen dengan desain </w:t>
      </w:r>
      <w:r w:rsidRPr="00BD4060">
        <w:rPr>
          <w:rFonts w:ascii="Arial" w:hAnsi="Arial" w:cs="Arial"/>
          <w:i/>
          <w:sz w:val="20"/>
          <w:szCs w:val="20"/>
        </w:rPr>
        <w:t>one group pretest posttest</w:t>
      </w:r>
      <w:r w:rsidRPr="00BD4060">
        <w:rPr>
          <w:rFonts w:ascii="Arial" w:hAnsi="Arial" w:cs="Arial"/>
          <w:sz w:val="20"/>
          <w:szCs w:val="20"/>
        </w:rPr>
        <w:t xml:space="preserve"> dengan jumlah sampel 13 orang anak dan menggunakan teknik </w:t>
      </w:r>
      <w:r w:rsidRPr="00BD4060">
        <w:rPr>
          <w:rFonts w:ascii="Arial" w:hAnsi="Arial" w:cs="Arial"/>
          <w:i/>
          <w:sz w:val="20"/>
          <w:szCs w:val="20"/>
        </w:rPr>
        <w:t>sampling purposive</w:t>
      </w:r>
      <w:r w:rsidRPr="00BD4060">
        <w:rPr>
          <w:rFonts w:ascii="Arial" w:hAnsi="Arial" w:cs="Arial"/>
          <w:sz w:val="20"/>
          <w:szCs w:val="20"/>
        </w:rPr>
        <w:t>.</w:t>
      </w:r>
      <w:proofErr w:type="gramEnd"/>
      <w:r w:rsidRPr="00BD4060">
        <w:rPr>
          <w:rFonts w:ascii="Arial" w:hAnsi="Arial" w:cs="Arial"/>
          <w:sz w:val="20"/>
          <w:szCs w:val="20"/>
        </w:rPr>
        <w:t xml:space="preserve"> </w:t>
      </w:r>
      <w:proofErr w:type="gramStart"/>
      <w:r w:rsidRPr="00BD4060">
        <w:rPr>
          <w:rFonts w:ascii="Arial" w:hAnsi="Arial" w:cs="Arial"/>
          <w:sz w:val="20"/>
          <w:szCs w:val="20"/>
        </w:rPr>
        <w:t>Teknik pengumpulan data dalam penelitian ini adalah dengan teknik observasi.</w:t>
      </w:r>
      <w:proofErr w:type="gramEnd"/>
      <w:r w:rsidRPr="00BD4060">
        <w:rPr>
          <w:rFonts w:ascii="Arial" w:hAnsi="Arial" w:cs="Arial"/>
          <w:sz w:val="20"/>
          <w:szCs w:val="20"/>
        </w:rPr>
        <w:t xml:space="preserve"> Teknik analisis data menggunakan uji </w:t>
      </w:r>
      <w:r w:rsidRPr="00BD4060">
        <w:rPr>
          <w:rFonts w:ascii="Arial" w:hAnsi="Arial" w:cs="Arial"/>
          <w:i/>
          <w:sz w:val="20"/>
          <w:szCs w:val="20"/>
        </w:rPr>
        <w:t xml:space="preserve">t-tetst </w:t>
      </w:r>
      <w:r w:rsidRPr="00BD4060">
        <w:rPr>
          <w:rFonts w:ascii="Arial" w:hAnsi="Arial" w:cs="Arial"/>
          <w:sz w:val="20"/>
          <w:szCs w:val="20"/>
        </w:rPr>
        <w:t xml:space="preserve">dengan menggunakan </w:t>
      </w:r>
      <w:proofErr w:type="gramStart"/>
      <w:r w:rsidRPr="00BD4060">
        <w:rPr>
          <w:rFonts w:ascii="Arial" w:hAnsi="Arial" w:cs="Arial"/>
          <w:sz w:val="20"/>
          <w:szCs w:val="20"/>
        </w:rPr>
        <w:t xml:space="preserve">program  </w:t>
      </w:r>
      <w:r w:rsidRPr="00BD4060">
        <w:rPr>
          <w:rFonts w:ascii="Arial" w:hAnsi="Arial" w:cs="Arial"/>
          <w:i/>
          <w:sz w:val="20"/>
          <w:szCs w:val="20"/>
        </w:rPr>
        <w:t>SPSS</w:t>
      </w:r>
      <w:proofErr w:type="gramEnd"/>
      <w:r w:rsidRPr="00BD4060">
        <w:rPr>
          <w:rFonts w:ascii="Arial" w:hAnsi="Arial" w:cs="Arial"/>
          <w:i/>
          <w:sz w:val="20"/>
          <w:szCs w:val="20"/>
        </w:rPr>
        <w:t xml:space="preserve"> 23</w:t>
      </w:r>
      <w:r w:rsidRPr="00BD4060">
        <w:rPr>
          <w:rFonts w:ascii="Arial" w:hAnsi="Arial" w:cs="Arial"/>
          <w:sz w:val="20"/>
          <w:szCs w:val="20"/>
        </w:rPr>
        <w:t>. Hasil analisis data dapat diperoleh t hitung 23,698 lebih besar dari t tabel 2,179 dengan signifikansi 0,000&lt;0</w:t>
      </w:r>
      <w:proofErr w:type="gramStart"/>
      <w:r w:rsidRPr="00BD4060">
        <w:rPr>
          <w:rFonts w:ascii="Arial" w:hAnsi="Arial" w:cs="Arial"/>
          <w:sz w:val="20"/>
          <w:szCs w:val="20"/>
        </w:rPr>
        <w:t>,05</w:t>
      </w:r>
      <w:proofErr w:type="gramEnd"/>
      <w:r w:rsidRPr="00BD4060">
        <w:rPr>
          <w:rFonts w:ascii="Arial" w:hAnsi="Arial" w:cs="Arial"/>
          <w:sz w:val="20"/>
          <w:szCs w:val="20"/>
        </w:rPr>
        <w:t>. Dapat disimpulkan bahwa terdapat perbedaan pengetah</w:t>
      </w:r>
      <w:bookmarkStart w:id="0" w:name="_GoBack"/>
      <w:bookmarkEnd w:id="0"/>
      <w:r w:rsidRPr="00BD4060">
        <w:rPr>
          <w:rFonts w:ascii="Arial" w:hAnsi="Arial" w:cs="Arial"/>
          <w:sz w:val="20"/>
          <w:szCs w:val="20"/>
        </w:rPr>
        <w:t xml:space="preserve">uan tentang kemampuan mengenal konsep bilangan sebelum dan sesudah penggunaan APE </w:t>
      </w:r>
      <w:r w:rsidRPr="00BD4060">
        <w:rPr>
          <w:rFonts w:ascii="Arial" w:hAnsi="Arial" w:cs="Arial"/>
          <w:i/>
          <w:sz w:val="20"/>
          <w:szCs w:val="20"/>
        </w:rPr>
        <w:t>wire game line</w:t>
      </w:r>
      <w:r w:rsidRPr="00BD4060">
        <w:rPr>
          <w:rFonts w:ascii="Arial" w:hAnsi="Arial" w:cs="Arial"/>
          <w:sz w:val="20"/>
          <w:szCs w:val="20"/>
        </w:rPr>
        <w:t xml:space="preserve">. Pengaruh yang diberikan oleh APE </w:t>
      </w:r>
      <w:r w:rsidRPr="00BD4060">
        <w:rPr>
          <w:rFonts w:ascii="Arial" w:hAnsi="Arial" w:cs="Arial"/>
          <w:i/>
          <w:sz w:val="20"/>
          <w:szCs w:val="20"/>
        </w:rPr>
        <w:t>wire game line</w:t>
      </w:r>
      <w:r w:rsidRPr="00BD4060">
        <w:rPr>
          <w:rFonts w:ascii="Arial" w:hAnsi="Arial" w:cs="Arial"/>
          <w:sz w:val="20"/>
          <w:szCs w:val="20"/>
        </w:rPr>
        <w:t xml:space="preserve"> berdasarkan rumus N Gain sebesar 56</w:t>
      </w:r>
      <w:proofErr w:type="gramStart"/>
      <w:r w:rsidRPr="00BD4060">
        <w:rPr>
          <w:rFonts w:ascii="Arial" w:hAnsi="Arial" w:cs="Arial"/>
          <w:sz w:val="20"/>
          <w:szCs w:val="20"/>
        </w:rPr>
        <w:t>,93</w:t>
      </w:r>
      <w:proofErr w:type="gramEnd"/>
      <w:r w:rsidRPr="00BD4060">
        <w:rPr>
          <w:rFonts w:ascii="Arial" w:hAnsi="Arial" w:cs="Arial"/>
          <w:sz w:val="20"/>
          <w:szCs w:val="20"/>
        </w:rPr>
        <w:t>%  berada pada kategori sedang.</w:t>
      </w:r>
    </w:p>
    <w:p w:rsidR="00BD4060" w:rsidRPr="00BD4060" w:rsidRDefault="00BD4060" w:rsidP="00BD4060">
      <w:pPr>
        <w:spacing w:line="360" w:lineRule="auto"/>
        <w:ind w:left="540" w:right="-1" w:firstLine="900"/>
        <w:jc w:val="both"/>
        <w:rPr>
          <w:rFonts w:ascii="Arial" w:hAnsi="Arial" w:cs="Arial"/>
          <w:sz w:val="20"/>
          <w:szCs w:val="20"/>
        </w:rPr>
      </w:pPr>
    </w:p>
    <w:p w:rsidR="00BD4060" w:rsidRPr="00BD4060" w:rsidRDefault="00833061" w:rsidP="00833061">
      <w:pPr>
        <w:ind w:right="-1"/>
        <w:jc w:val="both"/>
        <w:rPr>
          <w:rFonts w:ascii="Arial" w:hAnsi="Arial" w:cs="Arial"/>
          <w:sz w:val="20"/>
          <w:szCs w:val="20"/>
        </w:rPr>
      </w:pPr>
      <w:r>
        <w:rPr>
          <w:rFonts w:ascii="Arial" w:hAnsi="Arial" w:cs="Arial"/>
          <w:b/>
          <w:sz w:val="20"/>
          <w:szCs w:val="20"/>
        </w:rPr>
        <w:t>Kata Kunci:</w:t>
      </w:r>
      <w:r>
        <w:rPr>
          <w:rFonts w:ascii="Arial" w:hAnsi="Arial" w:cs="Arial"/>
          <w:b/>
          <w:sz w:val="20"/>
          <w:szCs w:val="20"/>
          <w:lang w:val="id-ID"/>
        </w:rPr>
        <w:tab/>
      </w:r>
      <w:r w:rsidR="00BD4060" w:rsidRPr="00BD4060">
        <w:rPr>
          <w:rFonts w:ascii="Arial" w:hAnsi="Arial" w:cs="Arial"/>
          <w:sz w:val="20"/>
          <w:szCs w:val="20"/>
        </w:rPr>
        <w:t xml:space="preserve">APE </w:t>
      </w:r>
      <w:r w:rsidR="00BD4060" w:rsidRPr="00BD4060">
        <w:rPr>
          <w:rFonts w:ascii="Arial" w:hAnsi="Arial" w:cs="Arial"/>
          <w:i/>
          <w:sz w:val="20"/>
          <w:szCs w:val="20"/>
        </w:rPr>
        <w:t>wire game line</w:t>
      </w:r>
      <w:r w:rsidR="00BD4060" w:rsidRPr="00BD4060">
        <w:rPr>
          <w:rFonts w:ascii="Arial" w:hAnsi="Arial" w:cs="Arial"/>
          <w:sz w:val="20"/>
          <w:szCs w:val="20"/>
        </w:rPr>
        <w:t>, Kemampuan Mengenal Konsep B</w:t>
      </w:r>
      <w:r w:rsidR="00BD4060" w:rsidRPr="00BD4060">
        <w:rPr>
          <w:rFonts w:ascii="Arial" w:hAnsi="Arial" w:cs="Arial"/>
          <w:sz w:val="20"/>
          <w:szCs w:val="20"/>
          <w:lang w:val="id-ID"/>
        </w:rPr>
        <w:t>i</w:t>
      </w:r>
      <w:r w:rsidR="00BD4060" w:rsidRPr="00BD4060">
        <w:rPr>
          <w:rFonts w:ascii="Arial" w:hAnsi="Arial" w:cs="Arial"/>
          <w:sz w:val="20"/>
          <w:szCs w:val="20"/>
        </w:rPr>
        <w:t>langan</w:t>
      </w:r>
    </w:p>
    <w:p w:rsidR="00BD4060" w:rsidRPr="00BD4060" w:rsidRDefault="00BD4060" w:rsidP="00BD4060">
      <w:pPr>
        <w:ind w:left="540" w:right="339" w:firstLine="900"/>
        <w:jc w:val="both"/>
        <w:rPr>
          <w:rFonts w:ascii="Arial" w:hAnsi="Arial" w:cs="Arial"/>
          <w:sz w:val="20"/>
          <w:szCs w:val="20"/>
          <w:lang w:val="id-ID"/>
        </w:rPr>
      </w:pPr>
    </w:p>
    <w:p w:rsidR="00BD4060" w:rsidRDefault="00BD4060" w:rsidP="00BD4060">
      <w:pPr>
        <w:spacing w:before="1"/>
        <w:ind w:left="560"/>
        <w:jc w:val="both"/>
        <w:rPr>
          <w:lang w:val="id-ID"/>
        </w:rPr>
      </w:pPr>
    </w:p>
    <w:p w:rsidR="00BD4060" w:rsidRDefault="00BD4060" w:rsidP="00BD4060">
      <w:pPr>
        <w:spacing w:before="1"/>
        <w:ind w:left="560"/>
        <w:jc w:val="both"/>
        <w:rPr>
          <w:lang w:val="id-ID"/>
        </w:rPr>
      </w:pPr>
    </w:p>
    <w:p w:rsidR="00BD4060" w:rsidRDefault="00BD4060" w:rsidP="00BD4060">
      <w:pPr>
        <w:spacing w:before="1"/>
        <w:ind w:left="560"/>
        <w:jc w:val="both"/>
        <w:rPr>
          <w:lang w:val="id-ID"/>
        </w:rPr>
      </w:pPr>
    </w:p>
    <w:p w:rsidR="00BD4060" w:rsidRDefault="00BD4060" w:rsidP="00BD4060">
      <w:pPr>
        <w:spacing w:before="1"/>
        <w:ind w:left="560"/>
        <w:jc w:val="both"/>
        <w:rPr>
          <w:lang w:val="id-ID"/>
        </w:rPr>
      </w:pPr>
    </w:p>
    <w:p w:rsidR="00BD4060" w:rsidRDefault="00BD4060" w:rsidP="00BD4060">
      <w:pPr>
        <w:spacing w:before="1"/>
        <w:ind w:left="560"/>
        <w:jc w:val="both"/>
        <w:rPr>
          <w:lang w:val="id-ID"/>
        </w:rPr>
      </w:pPr>
    </w:p>
    <w:p w:rsidR="00BD4060" w:rsidRDefault="00BD4060" w:rsidP="00BD4060">
      <w:pPr>
        <w:spacing w:before="1"/>
        <w:ind w:left="560"/>
        <w:jc w:val="both"/>
        <w:rPr>
          <w:lang w:val="id-ID"/>
        </w:rPr>
      </w:pPr>
    </w:p>
    <w:p w:rsidR="00BD4060" w:rsidRDefault="00BD4060" w:rsidP="00BD4060">
      <w:pPr>
        <w:spacing w:line="360" w:lineRule="auto"/>
        <w:jc w:val="both"/>
        <w:rPr>
          <w:sz w:val="24"/>
          <w:szCs w:val="24"/>
          <w:lang w:val="id-ID"/>
        </w:rPr>
      </w:pPr>
    </w:p>
    <w:p w:rsidR="00BD4060" w:rsidRDefault="00BD4060" w:rsidP="00BD4060">
      <w:pPr>
        <w:spacing w:before="60" w:after="60"/>
        <w:ind w:right="4320"/>
        <w:rPr>
          <w:lang w:val="id-ID"/>
        </w:rPr>
      </w:pPr>
    </w:p>
    <w:p w:rsidR="00BD4060" w:rsidRDefault="00BD4060" w:rsidP="00BD40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both"/>
        <w:rPr>
          <w:b/>
          <w:i/>
          <w:sz w:val="28"/>
          <w:szCs w:val="28"/>
          <w:lang w:val="id-ID"/>
        </w:rPr>
        <w:sectPr w:rsidR="00BD4060" w:rsidSect="00833061">
          <w:pgSz w:w="11906" w:h="16838"/>
          <w:pgMar w:top="1440" w:right="1440" w:bottom="1440" w:left="1440" w:header="706" w:footer="706" w:gutter="0"/>
          <w:cols w:space="708"/>
          <w:docGrid w:linePitch="360"/>
        </w:sectPr>
      </w:pPr>
    </w:p>
    <w:p w:rsidR="00BD4060" w:rsidRPr="008A755C" w:rsidRDefault="00BD4060" w:rsidP="00BD40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both"/>
        <w:rPr>
          <w:b/>
          <w:i/>
          <w:sz w:val="28"/>
          <w:szCs w:val="28"/>
          <w:lang w:val="id-ID"/>
        </w:rPr>
      </w:pPr>
    </w:p>
    <w:p w:rsidR="00BD4060" w:rsidRDefault="00BD4060" w:rsidP="00BD4060">
      <w:pPr>
        <w:spacing w:before="60" w:after="60"/>
        <w:ind w:right="4320" w:firstLine="284"/>
        <w:rPr>
          <w:b/>
          <w:sz w:val="28"/>
          <w:szCs w:val="28"/>
          <w:lang w:val="id-ID"/>
        </w:rPr>
      </w:pPr>
    </w:p>
    <w:p w:rsidR="00BD4060" w:rsidRDefault="00BD4060" w:rsidP="00BD4060">
      <w:pPr>
        <w:spacing w:before="60" w:after="60"/>
        <w:ind w:right="4320" w:firstLine="284"/>
        <w:rPr>
          <w:b/>
          <w:sz w:val="28"/>
          <w:szCs w:val="28"/>
          <w:lang w:val="id-ID"/>
        </w:rPr>
      </w:pPr>
    </w:p>
    <w:p w:rsidR="00BD4060" w:rsidRDefault="00BD4060" w:rsidP="00BD4060">
      <w:pPr>
        <w:spacing w:before="60" w:after="60"/>
        <w:ind w:right="4320" w:firstLine="284"/>
        <w:rPr>
          <w:b/>
          <w:sz w:val="28"/>
          <w:szCs w:val="28"/>
          <w:lang w:val="id-ID"/>
        </w:rPr>
      </w:pPr>
    </w:p>
    <w:p w:rsidR="00BD4060" w:rsidRDefault="00BD4060" w:rsidP="00BD4060">
      <w:pPr>
        <w:spacing w:before="60" w:after="60"/>
        <w:ind w:right="4320" w:firstLine="284"/>
        <w:rPr>
          <w:b/>
          <w:sz w:val="28"/>
          <w:szCs w:val="28"/>
          <w:lang w:val="id-ID"/>
        </w:rPr>
      </w:pPr>
    </w:p>
    <w:p w:rsidR="00BD4060" w:rsidRDefault="00BD4060" w:rsidP="00BD4060">
      <w:pPr>
        <w:spacing w:before="60" w:after="60"/>
        <w:ind w:right="4320" w:firstLine="284"/>
        <w:rPr>
          <w:b/>
          <w:sz w:val="28"/>
          <w:szCs w:val="28"/>
          <w:lang w:val="id-ID"/>
        </w:rPr>
      </w:pPr>
    </w:p>
    <w:p w:rsidR="00BD4060" w:rsidRDefault="00BD4060" w:rsidP="00BD4060">
      <w:pPr>
        <w:spacing w:before="60" w:after="60"/>
        <w:ind w:right="4320" w:firstLine="284"/>
        <w:rPr>
          <w:b/>
          <w:sz w:val="28"/>
          <w:szCs w:val="28"/>
          <w:lang w:val="id-ID"/>
        </w:rPr>
      </w:pPr>
    </w:p>
    <w:p w:rsidR="00BD4060" w:rsidRDefault="00BD4060" w:rsidP="00BD4060">
      <w:pPr>
        <w:spacing w:before="60" w:after="60"/>
        <w:ind w:right="4320" w:firstLine="284"/>
        <w:rPr>
          <w:b/>
          <w:sz w:val="28"/>
          <w:szCs w:val="28"/>
          <w:lang w:val="id-ID"/>
        </w:rPr>
      </w:pPr>
    </w:p>
    <w:p w:rsidR="00BD4060" w:rsidRDefault="00BD4060" w:rsidP="00BD4060">
      <w:pPr>
        <w:spacing w:before="60" w:after="60"/>
        <w:ind w:right="4320" w:firstLine="284"/>
        <w:rPr>
          <w:b/>
          <w:sz w:val="28"/>
          <w:szCs w:val="28"/>
          <w:lang w:val="id-ID"/>
        </w:rPr>
      </w:pPr>
    </w:p>
    <w:p w:rsidR="00BD4060" w:rsidRPr="00B114A0" w:rsidRDefault="00BD4060" w:rsidP="00B114A0">
      <w:pPr>
        <w:jc w:val="both"/>
        <w:rPr>
          <w:b/>
          <w:sz w:val="24"/>
          <w:szCs w:val="24"/>
          <w:lang w:val="id-ID"/>
        </w:rPr>
      </w:pPr>
    </w:p>
    <w:p w:rsidR="00BD4060" w:rsidRPr="00BD4060" w:rsidRDefault="00BD4060" w:rsidP="00BD4060">
      <w:pPr>
        <w:pStyle w:val="ListParagraph"/>
        <w:numPr>
          <w:ilvl w:val="0"/>
          <w:numId w:val="8"/>
        </w:numPr>
        <w:jc w:val="both"/>
        <w:rPr>
          <w:rFonts w:ascii="Arial" w:hAnsi="Arial" w:cs="Arial"/>
          <w:b/>
          <w:sz w:val="20"/>
          <w:szCs w:val="20"/>
          <w:lang w:val="id-ID"/>
        </w:rPr>
      </w:pPr>
      <w:r w:rsidRPr="00BD4060">
        <w:rPr>
          <w:rFonts w:ascii="Arial" w:hAnsi="Arial" w:cs="Arial"/>
          <w:b/>
          <w:sz w:val="20"/>
          <w:szCs w:val="20"/>
          <w:lang w:val="id-ID"/>
        </w:rPr>
        <w:lastRenderedPageBreak/>
        <w:t>PENDAHULUAN</w:t>
      </w:r>
    </w:p>
    <w:p w:rsidR="00BD4060" w:rsidRPr="00BD4060" w:rsidRDefault="00BD4060" w:rsidP="00BD4060">
      <w:pPr>
        <w:pStyle w:val="ListParagraph"/>
        <w:ind w:left="0"/>
        <w:jc w:val="both"/>
        <w:rPr>
          <w:rFonts w:ascii="Arial" w:hAnsi="Arial" w:cs="Arial"/>
          <w:b/>
          <w:sz w:val="20"/>
          <w:szCs w:val="20"/>
          <w:lang w:val="id-ID"/>
        </w:rPr>
      </w:pPr>
    </w:p>
    <w:p w:rsidR="00BD4060" w:rsidRPr="00BD4060" w:rsidRDefault="00BD4060" w:rsidP="0068377A">
      <w:pPr>
        <w:ind w:left="270" w:firstLine="450"/>
        <w:jc w:val="both"/>
        <w:rPr>
          <w:rFonts w:ascii="Arial" w:hAnsi="Arial" w:cs="Arial"/>
          <w:sz w:val="20"/>
          <w:szCs w:val="20"/>
          <w:lang w:val="id-ID"/>
        </w:rPr>
      </w:pPr>
      <w:r w:rsidRPr="00BD4060">
        <w:rPr>
          <w:rFonts w:ascii="Arial" w:hAnsi="Arial" w:cs="Arial"/>
          <w:sz w:val="20"/>
          <w:szCs w:val="20"/>
          <w:lang w:val="id-ID"/>
        </w:rPr>
        <w:t>Pendidikan Anak Usia Dini (PAUD) adalah salah satu jenjang pendidikan yang dilaksanakan sebelum anak memasuki jenjang pendidikan dasar. Sesuai dengan Undang-undang No. 20 tahun 2003 tentang Sistem Pendidikan Nasional, menyebutkan bahwa: “Pendidikan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jenjang pendidikan lebih lanjut”.</w:t>
      </w:r>
    </w:p>
    <w:p w:rsidR="00BD4060" w:rsidRPr="00BD4060" w:rsidRDefault="00BD4060" w:rsidP="0068377A">
      <w:pPr>
        <w:ind w:left="270" w:firstLine="450"/>
        <w:jc w:val="both"/>
        <w:rPr>
          <w:rFonts w:ascii="Arial" w:hAnsi="Arial" w:cs="Arial"/>
          <w:sz w:val="20"/>
          <w:szCs w:val="20"/>
          <w:lang w:val="id-ID"/>
        </w:rPr>
      </w:pPr>
      <w:r w:rsidRPr="00BD4060">
        <w:rPr>
          <w:rFonts w:ascii="Arial" w:hAnsi="Arial" w:cs="Arial"/>
          <w:sz w:val="20"/>
          <w:szCs w:val="20"/>
          <w:lang w:val="id-ID"/>
        </w:rPr>
        <w:t xml:space="preserve">Pendidikan Anak Usia Dini ini (PAUD) merupakan salah satu bentuk penyelenggaraan pendidikan untuk mengembangkan aspek perkembangan dan pertumbuhan pada anak yang mencakup aspek nilai agama dan moral, kognitif, fisik motorik, bahasa, sosial emosional serta seni. </w:t>
      </w:r>
      <w:r w:rsidRPr="00BD4060">
        <w:rPr>
          <w:rFonts w:ascii="Arial" w:hAnsi="Arial" w:cs="Arial"/>
          <w:sz w:val="20"/>
          <w:szCs w:val="20"/>
        </w:rPr>
        <w:t xml:space="preserve">Pendidikan pada masa </w:t>
      </w:r>
      <w:proofErr w:type="gramStart"/>
      <w:r w:rsidRPr="00BD4060">
        <w:rPr>
          <w:rFonts w:ascii="Arial" w:hAnsi="Arial" w:cs="Arial"/>
          <w:sz w:val="20"/>
          <w:szCs w:val="20"/>
        </w:rPr>
        <w:t>usia</w:t>
      </w:r>
      <w:proofErr w:type="gramEnd"/>
      <w:r w:rsidRPr="00BD4060">
        <w:rPr>
          <w:rFonts w:ascii="Arial" w:hAnsi="Arial" w:cs="Arial"/>
          <w:sz w:val="20"/>
          <w:szCs w:val="20"/>
        </w:rPr>
        <w:t xml:space="preserve"> dini merupakan wahana pendidikan yang sangat fundamental dalam memberikan kerangka dasar terbentuk dan berkembangnya dasar-dasar pengetahuan, sikap dan keterampilan pada anak. Keberhasilan proses pendidikan pada masa tersebut menjadi dasar untuk proses pendidikan selanjutnya. Keberhasilan penyelenggaraan pendidikan pada lembaga pendidikan anak dini, seperti: kelompok bermain, Taman Penitipan Anak</w:t>
      </w:r>
      <w:r w:rsidRPr="00BD4060">
        <w:rPr>
          <w:rFonts w:ascii="Arial" w:hAnsi="Arial" w:cs="Arial"/>
          <w:sz w:val="20"/>
          <w:szCs w:val="20"/>
          <w:lang w:val="id-ID"/>
        </w:rPr>
        <w:t xml:space="preserve"> (TPA)</w:t>
      </w:r>
      <w:r w:rsidRPr="00BD4060">
        <w:rPr>
          <w:rFonts w:ascii="Arial" w:hAnsi="Arial" w:cs="Arial"/>
          <w:sz w:val="20"/>
          <w:szCs w:val="20"/>
        </w:rPr>
        <w:t xml:space="preserve"> maupun Taman Kanak-Kanak</w:t>
      </w:r>
      <w:r w:rsidRPr="00BD4060">
        <w:rPr>
          <w:rFonts w:ascii="Arial" w:hAnsi="Arial" w:cs="Arial"/>
          <w:sz w:val="20"/>
          <w:szCs w:val="20"/>
          <w:lang w:val="id-ID"/>
        </w:rPr>
        <w:t xml:space="preserve"> (TK)</w:t>
      </w:r>
      <w:r w:rsidRPr="00BD4060">
        <w:rPr>
          <w:rFonts w:ascii="Arial" w:hAnsi="Arial" w:cs="Arial"/>
          <w:sz w:val="20"/>
          <w:szCs w:val="20"/>
        </w:rPr>
        <w:t xml:space="preserve"> sangat tergantung pada sistem dan proses pendidikan yang dijalankan. </w:t>
      </w:r>
    </w:p>
    <w:p w:rsidR="00BD4060" w:rsidRPr="00BD4060" w:rsidRDefault="00BD4060" w:rsidP="0068377A">
      <w:pPr>
        <w:widowControl/>
        <w:tabs>
          <w:tab w:val="left" w:pos="1440"/>
        </w:tabs>
        <w:autoSpaceDE/>
        <w:autoSpaceDN/>
        <w:ind w:left="270" w:firstLine="450"/>
        <w:jc w:val="both"/>
        <w:rPr>
          <w:rFonts w:ascii="Arial" w:hAnsi="Arial" w:cs="Arial"/>
          <w:sz w:val="20"/>
          <w:szCs w:val="20"/>
          <w:lang w:val="id-ID"/>
        </w:rPr>
      </w:pPr>
      <w:r w:rsidRPr="00BD4060">
        <w:rPr>
          <w:rFonts w:ascii="Arial" w:hAnsi="Arial" w:cs="Arial"/>
          <w:sz w:val="20"/>
          <w:szCs w:val="20"/>
          <w:lang w:val="id-ID"/>
        </w:rPr>
        <w:t xml:space="preserve">Menurut </w:t>
      </w:r>
      <w:r w:rsidR="005E0D46">
        <w:rPr>
          <w:rFonts w:ascii="Arial" w:hAnsi="Arial" w:cs="Arial"/>
          <w:sz w:val="20"/>
          <w:szCs w:val="20"/>
          <w:lang w:val="id-ID"/>
        </w:rPr>
        <w:fldChar w:fldCharType="begin" w:fldLock="1"/>
      </w:r>
      <w:r w:rsidR="005E0D46">
        <w:rPr>
          <w:rFonts w:ascii="Arial" w:hAnsi="Arial" w:cs="Arial"/>
          <w:sz w:val="20"/>
          <w:szCs w:val="20"/>
          <w:lang w:val="id-ID"/>
        </w:rPr>
        <w:instrText>ADDIN CSL_CITATION {"citationItems":[{"id":"ITEM-1","itemData":{"author":[{"dropping-particle":"","family":"wahyudi","given":"Damayanti. Dwi retna","non-dropping-particle":"","parse-names":false,"suffix":""}],"id":"ITEM-1","issued":{"date-parts":[["2005"]]},"publisher":"Grasindo","publisher-place":"Jakarta","title":"program pendidikan anak usia dini di sekolah islam","type":"book"},"uris":["http://www.mendeley.com/documents/?uuid=bea9c234-3b91-478e-9215-4e346785a951"]}],"mendeley":{"formattedCitation":"(wahyudi, 2005)","plainTextFormattedCitation":"(wahyudi, 2005)","previouslyFormattedCitation":"(wahyudi, 2005)"},"properties":{"noteIndex":0},"schema":"https://github.com/citation-style-language/schema/raw/master/csl-citation.json"}</w:instrText>
      </w:r>
      <w:r w:rsidR="005E0D46">
        <w:rPr>
          <w:rFonts w:ascii="Arial" w:hAnsi="Arial" w:cs="Arial"/>
          <w:sz w:val="20"/>
          <w:szCs w:val="20"/>
          <w:lang w:val="id-ID"/>
        </w:rPr>
        <w:fldChar w:fldCharType="separate"/>
      </w:r>
      <w:r w:rsidR="005E0D46" w:rsidRPr="005E0D46">
        <w:rPr>
          <w:rFonts w:ascii="Arial" w:hAnsi="Arial" w:cs="Arial"/>
          <w:noProof/>
          <w:sz w:val="20"/>
          <w:szCs w:val="20"/>
          <w:lang w:val="id-ID"/>
        </w:rPr>
        <w:t>(wahyudi, 2005)</w:t>
      </w:r>
      <w:r w:rsidR="005E0D46">
        <w:rPr>
          <w:rFonts w:ascii="Arial" w:hAnsi="Arial" w:cs="Arial"/>
          <w:sz w:val="20"/>
          <w:szCs w:val="20"/>
          <w:lang w:val="id-ID"/>
        </w:rPr>
        <w:fldChar w:fldCharType="end"/>
      </w:r>
      <w:r w:rsidR="005E0D46">
        <w:rPr>
          <w:rFonts w:ascii="Arial" w:hAnsi="Arial" w:cs="Arial"/>
          <w:sz w:val="20"/>
          <w:szCs w:val="20"/>
        </w:rPr>
        <w:t xml:space="preserve"> </w:t>
      </w:r>
      <w:r w:rsidRPr="00BD4060">
        <w:rPr>
          <w:rFonts w:ascii="Arial" w:hAnsi="Arial" w:cs="Arial"/>
          <w:sz w:val="20"/>
          <w:szCs w:val="20"/>
          <w:lang w:val="id-ID"/>
        </w:rPr>
        <w:t xml:space="preserve">bahwa “ketika anak dapat melihat banyak angka disekitarnya, maka anak tersebut akan mengembangkan pemikiran-pemikiran mereka mengenai arti angka-angka itu dan mereka berusaha untuk menggunakannya.”Sedangkan menurut Ruslaini (Nur Fitriyana, 2015) bilangan atau yang disebut konsep bilangan adalah suatu alat bantu yang mengandung suatu pengertian. Bilangan-bilangan ini mewakili suatu jumlah yang diwujudkan dalam lambang bilangan. Konsep bilangan adalah suatu sebutan untuk menyatakan jumlah/banyaknya benda. Dapat disimpulkan bahwa konsep bilangan adalah visualisasi dari berbagai konsep matematika yang sangat penting untuk dikuasai oleh anak yang terdiri dari menghitung bilangan, mengurutkan bilangan dan mengenal lambang bilangan. </w:t>
      </w:r>
      <w:r w:rsidRPr="00BD4060">
        <w:rPr>
          <w:rFonts w:ascii="Arial" w:hAnsi="Arial" w:cs="Arial"/>
          <w:sz w:val="20"/>
          <w:szCs w:val="20"/>
          <w:lang w:val="id-ID"/>
        </w:rPr>
        <w:lastRenderedPageBreak/>
        <w:t>Sejalan dengan pernyataan di atas, Yuliani Sujiono (2010) mengungkapkan bahwa terdapat lima indikator untuk mengukur kemampuan anak dalam mengenal konsep bilangan. Kelima indikator tersebut meliputi: Membilang atau menyebut urutan 1-10, membilang dengan menunjuk benda (mengenal konsep bilangan dengan benda-benda), membuat urutan bilangan 1-10 dengan benda-benda, menghubungkan atau memasangkan lambang bilangan dengan benda-benda 1-10, membedakan dan membuat kumpulan benda yang sama, lebih banyak dan sedikit.</w:t>
      </w:r>
    </w:p>
    <w:p w:rsidR="00BD4060" w:rsidRPr="00BD4060" w:rsidRDefault="00BD4060" w:rsidP="0068377A">
      <w:pPr>
        <w:ind w:left="270" w:firstLine="450"/>
        <w:jc w:val="both"/>
        <w:rPr>
          <w:rFonts w:ascii="Arial" w:hAnsi="Arial" w:cs="Arial"/>
          <w:sz w:val="20"/>
          <w:szCs w:val="20"/>
          <w:lang w:val="id-ID"/>
        </w:rPr>
      </w:pPr>
      <w:r w:rsidRPr="00BD4060">
        <w:rPr>
          <w:rFonts w:ascii="Arial" w:hAnsi="Arial" w:cs="Arial"/>
          <w:sz w:val="20"/>
          <w:szCs w:val="20"/>
          <w:lang w:val="id-ID"/>
        </w:rPr>
        <w:t xml:space="preserve">Salah satu tugas perkembangan yang harus di stimulasi adalah perkembangan kognitif. Setiap anak memiliki karakteristik yang berbeda begitupun dalam tingkat pencapaiannya. Dalam aspek perkembangan kognitif, salah satu kemampuan yang dikembangkan pada anak usia dini pada rentang usia 5-6 tahun adalah kemampuan mengenal konsep bilangan. Konsep Bilangan menurut Bandi (2009) mengacu pada penanaman dasar. Peserta didik mengembangkan suatu konsep ketika anak mampu mengklasifikasikan/ mengelompokkan benda-benda dan mampu mengasosiasikan suatu nama dengan kelompok benda tertentu. Dengan demikian dapat dikatakan bahwa konsep bilangan merupakan pondasi matematika. Konsep bilangan ini selalu dikaitkan dengan menghubung-hubungkan baik benda-benda maupun dengan lambang bilangan. </w:t>
      </w:r>
    </w:p>
    <w:p w:rsidR="00BD4060" w:rsidRPr="00BD4060" w:rsidRDefault="00BD4060" w:rsidP="0068377A">
      <w:pPr>
        <w:ind w:left="270" w:firstLine="450"/>
        <w:jc w:val="both"/>
        <w:rPr>
          <w:rFonts w:ascii="Arial" w:hAnsi="Arial" w:cs="Arial"/>
          <w:sz w:val="20"/>
          <w:szCs w:val="20"/>
          <w:lang w:val="id-ID"/>
        </w:rPr>
      </w:pPr>
      <w:r w:rsidRPr="00BD4060">
        <w:rPr>
          <w:rFonts w:ascii="Arial" w:hAnsi="Arial" w:cs="Arial"/>
          <w:sz w:val="20"/>
          <w:szCs w:val="20"/>
          <w:lang w:val="id-ID"/>
        </w:rPr>
        <w:t xml:space="preserve">Berdasarkan hasil pengamatan di TK Pertiwi Kota Pekanbaru ditemukan beberapa masalah yaitu: 1) anak masih belum mampu menyebutkan urutan bilangan 1-10 secara berurutan, ini terlihat ketika guru meminta anak untuk menyebutkan urutan gambar yang diberi angka secara berurutan tetapi anak masih dibantu guru dalam menyebutkannya, anak bisa menyebutkannya secara bersama-sama. 2) anak belum mampu membilang dengan menunjukkan benda, ketika guru menyuruh anak meghitung gambar yang disediakan, anak masih kebingungan. 3) anak belum mampu memasangkan lambang bilangan dengan jumlah benda, misalnya ketika anak bermain menempelkan angka sesuai dengan jumlah gelas, anak menempelkannya tidak sesuai dengan banyaknya gelas. 4) anak belum mampu membuat urutan bilangan 1-10 dengan benda-benda, misalnya saat guru menyuruh anak untuk menyusun gambar gelas yang diberi angka sesuai urutan </w:t>
      </w:r>
      <w:r w:rsidRPr="00BD4060">
        <w:rPr>
          <w:rFonts w:ascii="Arial" w:hAnsi="Arial" w:cs="Arial"/>
          <w:sz w:val="20"/>
          <w:szCs w:val="20"/>
          <w:lang w:val="id-ID"/>
        </w:rPr>
        <w:lastRenderedPageBreak/>
        <w:t>pertama, anak masih terbalik mengurutkannya. 5) anak belum mampu membedakan jumlah gambar yang sama jumlahnya dan jumlah gambar yang lebih sedikit dan banyak.</w:t>
      </w:r>
    </w:p>
    <w:p w:rsidR="00BD4060" w:rsidRPr="00BD4060" w:rsidRDefault="00BD4060" w:rsidP="0068377A">
      <w:pPr>
        <w:ind w:left="270" w:firstLine="450"/>
        <w:jc w:val="both"/>
        <w:rPr>
          <w:rFonts w:ascii="Arial" w:hAnsi="Arial" w:cs="Arial"/>
          <w:sz w:val="20"/>
          <w:szCs w:val="20"/>
          <w:lang w:val="id-ID"/>
        </w:rPr>
      </w:pPr>
      <w:r w:rsidRPr="00BD4060">
        <w:rPr>
          <w:rFonts w:ascii="Arial" w:hAnsi="Arial" w:cs="Arial"/>
          <w:sz w:val="20"/>
          <w:szCs w:val="20"/>
        </w:rPr>
        <w:t xml:space="preserve">Dalam melaksanakan proses belajar mengajar di Taman Kanak-Kanak </w:t>
      </w:r>
      <w:r w:rsidRPr="00BD4060">
        <w:rPr>
          <w:rFonts w:ascii="Arial" w:hAnsi="Arial" w:cs="Arial"/>
          <w:sz w:val="20"/>
          <w:szCs w:val="20"/>
          <w:lang w:val="id-ID"/>
        </w:rPr>
        <w:t xml:space="preserve">(TK) </w:t>
      </w:r>
      <w:r w:rsidRPr="00BD4060">
        <w:rPr>
          <w:rFonts w:ascii="Arial" w:hAnsi="Arial" w:cs="Arial"/>
          <w:sz w:val="20"/>
          <w:szCs w:val="20"/>
        </w:rPr>
        <w:t xml:space="preserve">guru hendaknya memiliki pemahaman yang baik tentang materi yang </w:t>
      </w:r>
      <w:proofErr w:type="gramStart"/>
      <w:r w:rsidRPr="00BD4060">
        <w:rPr>
          <w:rFonts w:ascii="Arial" w:hAnsi="Arial" w:cs="Arial"/>
          <w:sz w:val="20"/>
          <w:szCs w:val="20"/>
        </w:rPr>
        <w:t>akan</w:t>
      </w:r>
      <w:proofErr w:type="gramEnd"/>
      <w:r w:rsidRPr="00BD4060">
        <w:rPr>
          <w:rFonts w:ascii="Arial" w:hAnsi="Arial" w:cs="Arial"/>
          <w:sz w:val="20"/>
          <w:szCs w:val="20"/>
          <w:lang w:val="id-ID"/>
        </w:rPr>
        <w:t xml:space="preserve"> disampaikan kepada anak. Guru harus menyediakan media permainan yang dapat melatih atau menstimulasi perkembangan konsep bilangan anak. Saat ini konsep bilangan hanya diperkenalkan melalui metode ceramah dan minimnya APE yang digunakan guru untuk mengenalkan konsep bilangan. Salah satunya APE </w:t>
      </w:r>
      <w:r w:rsidRPr="00BD4060">
        <w:rPr>
          <w:rFonts w:ascii="Arial" w:hAnsi="Arial" w:cs="Arial"/>
          <w:i/>
          <w:sz w:val="20"/>
          <w:szCs w:val="20"/>
          <w:lang w:val="id-ID"/>
        </w:rPr>
        <w:t>wire game line</w:t>
      </w:r>
      <w:r w:rsidRPr="00BD4060">
        <w:rPr>
          <w:rFonts w:ascii="Arial" w:hAnsi="Arial" w:cs="Arial"/>
          <w:sz w:val="20"/>
          <w:szCs w:val="20"/>
          <w:lang w:val="id-ID"/>
        </w:rPr>
        <w:t xml:space="preserve">. </w:t>
      </w:r>
      <w:r w:rsidRPr="00BD4060">
        <w:rPr>
          <w:rFonts w:ascii="Arial" w:hAnsi="Arial" w:cs="Arial"/>
          <w:i/>
          <w:color w:val="212121"/>
          <w:sz w:val="20"/>
          <w:szCs w:val="20"/>
          <w:lang w:val="id-ID"/>
        </w:rPr>
        <w:t>Wire game line</w:t>
      </w:r>
      <w:r w:rsidRPr="00BD4060">
        <w:rPr>
          <w:rFonts w:ascii="Arial" w:hAnsi="Arial" w:cs="Arial"/>
          <w:color w:val="212121"/>
          <w:sz w:val="20"/>
          <w:szCs w:val="20"/>
          <w:lang w:val="id-ID"/>
        </w:rPr>
        <w:t xml:space="preserve"> merupakan permainan menggunakan kawat yang dirancang sedemikian rupa yang dihubungkan ke sumber daya sehingga apabila menyentuh akan membentuk sirkuit listrik yang terhubung ke perangkat pemancar suara dan pemancar cahaya, sehingga ketika loop dan kabel bersentuhan, pemancar cahaya akan menyala dan perangkat pemancar suara akan mengeluarkan suara. APE ini dapat menarik perhatian anak dalam proses pembelajaran.</w:t>
      </w:r>
    </w:p>
    <w:p w:rsidR="00BD4060" w:rsidRPr="00101357" w:rsidRDefault="00BD4060" w:rsidP="00BD4060">
      <w:pPr>
        <w:ind w:left="270" w:firstLine="450"/>
        <w:jc w:val="both"/>
        <w:rPr>
          <w:sz w:val="24"/>
          <w:szCs w:val="24"/>
          <w:lang w:val="id-ID"/>
        </w:rPr>
      </w:pPr>
    </w:p>
    <w:p w:rsidR="00F10E5C" w:rsidRPr="00F10E5C" w:rsidRDefault="00F10E5C" w:rsidP="00F10E5C">
      <w:pPr>
        <w:pStyle w:val="ListParagraph"/>
        <w:numPr>
          <w:ilvl w:val="0"/>
          <w:numId w:val="9"/>
        </w:numPr>
        <w:tabs>
          <w:tab w:val="left" w:pos="851"/>
        </w:tabs>
        <w:jc w:val="both"/>
        <w:rPr>
          <w:rFonts w:ascii="Arial" w:hAnsi="Arial" w:cs="Arial"/>
          <w:b/>
          <w:sz w:val="20"/>
          <w:szCs w:val="20"/>
          <w:lang w:val="id-ID"/>
        </w:rPr>
      </w:pPr>
      <w:r w:rsidRPr="00F10E5C">
        <w:rPr>
          <w:rFonts w:ascii="Arial" w:hAnsi="Arial" w:cs="Arial"/>
          <w:b/>
          <w:sz w:val="20"/>
          <w:szCs w:val="20"/>
          <w:lang w:val="id-ID"/>
        </w:rPr>
        <w:t>METODE PENELITIAN</w:t>
      </w:r>
    </w:p>
    <w:p w:rsidR="00F10E5C" w:rsidRPr="00F10E5C" w:rsidRDefault="00F10E5C" w:rsidP="00F10E5C">
      <w:pPr>
        <w:tabs>
          <w:tab w:val="left" w:pos="851"/>
        </w:tabs>
        <w:ind w:left="720"/>
        <w:jc w:val="both"/>
        <w:rPr>
          <w:rFonts w:ascii="Arial" w:hAnsi="Arial" w:cs="Arial"/>
          <w:sz w:val="20"/>
          <w:szCs w:val="20"/>
          <w:lang w:val="id-ID"/>
        </w:rPr>
      </w:pPr>
    </w:p>
    <w:p w:rsidR="00BD4060" w:rsidRPr="00F10E5C" w:rsidRDefault="00BD4060" w:rsidP="0068377A">
      <w:pPr>
        <w:tabs>
          <w:tab w:val="left" w:pos="851"/>
        </w:tabs>
        <w:ind w:left="360" w:firstLine="360"/>
        <w:jc w:val="both"/>
        <w:rPr>
          <w:rFonts w:ascii="Arial" w:hAnsi="Arial" w:cs="Arial"/>
          <w:sz w:val="20"/>
          <w:szCs w:val="20"/>
          <w:lang w:val="id-ID"/>
        </w:rPr>
      </w:pPr>
      <w:r w:rsidRPr="00F10E5C">
        <w:rPr>
          <w:rFonts w:ascii="Arial" w:hAnsi="Arial" w:cs="Arial"/>
          <w:sz w:val="20"/>
          <w:szCs w:val="20"/>
          <w:lang w:val="id-ID"/>
        </w:rPr>
        <w:t xml:space="preserve">Penelitian </w:t>
      </w:r>
      <w:r w:rsidRPr="00F10E5C">
        <w:rPr>
          <w:rFonts w:ascii="Arial" w:hAnsi="Arial" w:cs="Arial"/>
          <w:sz w:val="20"/>
          <w:szCs w:val="20"/>
        </w:rPr>
        <w:t xml:space="preserve">ini dikategorikan sebagai penelitian eksperimen karena ingin melihat variabel sebab dan variabel akibat yaitu pengaruh APE </w:t>
      </w:r>
      <w:r w:rsidRPr="00F10E5C">
        <w:rPr>
          <w:rFonts w:ascii="Arial" w:hAnsi="Arial" w:cs="Arial"/>
          <w:i/>
          <w:sz w:val="20"/>
          <w:szCs w:val="20"/>
          <w:lang w:val="id-ID"/>
        </w:rPr>
        <w:t>wire game line</w:t>
      </w:r>
      <w:r w:rsidRPr="00F10E5C">
        <w:rPr>
          <w:rFonts w:ascii="Arial" w:hAnsi="Arial" w:cs="Arial"/>
          <w:sz w:val="20"/>
          <w:szCs w:val="20"/>
        </w:rPr>
        <w:t xml:space="preserve"> terhadap kemampuan mengenal </w:t>
      </w:r>
      <w:r w:rsidRPr="00F10E5C">
        <w:rPr>
          <w:rFonts w:ascii="Arial" w:hAnsi="Arial" w:cs="Arial"/>
          <w:sz w:val="20"/>
          <w:szCs w:val="20"/>
          <w:lang w:val="id-ID"/>
        </w:rPr>
        <w:t xml:space="preserve">konsep bilangan </w:t>
      </w:r>
      <w:r w:rsidRPr="00F10E5C">
        <w:rPr>
          <w:rFonts w:ascii="Arial" w:hAnsi="Arial" w:cs="Arial"/>
          <w:sz w:val="20"/>
          <w:szCs w:val="20"/>
        </w:rPr>
        <w:t xml:space="preserve">pada anak usia 5-6 tahun. Suharsimi Arikunto (2010) menyatakan bahwa penelitian eksperimen adalah suatu </w:t>
      </w:r>
      <w:proofErr w:type="gramStart"/>
      <w:r w:rsidRPr="00F10E5C">
        <w:rPr>
          <w:rFonts w:ascii="Arial" w:hAnsi="Arial" w:cs="Arial"/>
          <w:sz w:val="20"/>
          <w:szCs w:val="20"/>
        </w:rPr>
        <w:t>cara</w:t>
      </w:r>
      <w:proofErr w:type="gramEnd"/>
      <w:r w:rsidRPr="00F10E5C">
        <w:rPr>
          <w:rFonts w:ascii="Arial" w:hAnsi="Arial" w:cs="Arial"/>
          <w:sz w:val="20"/>
          <w:szCs w:val="20"/>
        </w:rPr>
        <w:t xml:space="preserve"> untuk mencari hubungan sebab akibat antara dua faktor yang sengaja ditimbulkan oleh peneliti dengan mengeliminasi atau mengurangi atau menyisihkan faktor-faktor lain yang menganggu. </w:t>
      </w:r>
      <w:r w:rsidRPr="00F10E5C">
        <w:rPr>
          <w:rFonts w:ascii="Arial" w:hAnsi="Arial" w:cs="Arial"/>
          <w:sz w:val="20"/>
          <w:szCs w:val="20"/>
          <w:lang w:val="id-ID"/>
        </w:rPr>
        <w:t xml:space="preserve"> </w:t>
      </w:r>
    </w:p>
    <w:p w:rsidR="00BD4060" w:rsidRPr="00F10E5C" w:rsidRDefault="00BD4060" w:rsidP="0068377A">
      <w:pPr>
        <w:tabs>
          <w:tab w:val="left" w:pos="851"/>
        </w:tabs>
        <w:ind w:left="360" w:firstLine="360"/>
        <w:jc w:val="both"/>
        <w:rPr>
          <w:rFonts w:ascii="Arial" w:hAnsi="Arial" w:cs="Arial"/>
          <w:sz w:val="20"/>
          <w:szCs w:val="20"/>
          <w:lang w:val="id-ID"/>
        </w:rPr>
      </w:pPr>
      <w:r w:rsidRPr="00F10E5C">
        <w:rPr>
          <w:rFonts w:ascii="Arial" w:hAnsi="Arial" w:cs="Arial"/>
          <w:sz w:val="20"/>
          <w:szCs w:val="20"/>
        </w:rPr>
        <w:t xml:space="preserve">Metode penelitian yang digunakan yaitu pra-eksperimen dengan rancangan desain </w:t>
      </w:r>
      <w:r w:rsidRPr="00F10E5C">
        <w:rPr>
          <w:rFonts w:ascii="Arial" w:hAnsi="Arial" w:cs="Arial"/>
          <w:i/>
          <w:sz w:val="20"/>
          <w:szCs w:val="20"/>
        </w:rPr>
        <w:t xml:space="preserve">pretest </w:t>
      </w:r>
      <w:r w:rsidRPr="00F10E5C">
        <w:rPr>
          <w:rFonts w:ascii="Arial" w:hAnsi="Arial" w:cs="Arial"/>
          <w:sz w:val="20"/>
          <w:szCs w:val="20"/>
        </w:rPr>
        <w:t xml:space="preserve">pasca tes satu kelompok atau </w:t>
      </w:r>
      <w:r w:rsidRPr="00F10E5C">
        <w:rPr>
          <w:rFonts w:ascii="Arial" w:hAnsi="Arial" w:cs="Arial"/>
          <w:i/>
          <w:sz w:val="20"/>
          <w:szCs w:val="20"/>
        </w:rPr>
        <w:t>one group pretest posttest design</w:t>
      </w:r>
      <w:r w:rsidRPr="00F10E5C">
        <w:rPr>
          <w:rFonts w:ascii="Arial" w:hAnsi="Arial" w:cs="Arial"/>
          <w:sz w:val="20"/>
          <w:szCs w:val="20"/>
        </w:rPr>
        <w:t xml:space="preserve"> </w:t>
      </w:r>
      <w:r w:rsidR="005E0D46">
        <w:rPr>
          <w:rFonts w:ascii="Arial" w:hAnsi="Arial" w:cs="Arial"/>
          <w:sz w:val="20"/>
          <w:szCs w:val="20"/>
        </w:rPr>
        <w:fldChar w:fldCharType="begin" w:fldLock="1"/>
      </w:r>
      <w:r w:rsidR="00F10F3A">
        <w:rPr>
          <w:rFonts w:ascii="Arial" w:hAnsi="Arial" w:cs="Arial"/>
          <w:sz w:val="20"/>
          <w:szCs w:val="20"/>
        </w:rPr>
        <w:instrText>ADDIN CSL_CITATION {"citationItems":[{"id":"ITEM-1","itemData":{"author":[{"dropping-particle":"","family":"Sukardi","given":"","non-dropping-particle":"","parse-names":false,"suffix":""}],"id":"ITEM-1","issued":{"date-parts":[["2012"]]},"publisher-place":"Jakarta","title":"Metodologi Penelitian Pendidikan","type":"book"},"uris":["http://www.mendeley.com/documents/?uuid=0e6a1836-a2aa-45e5-986a-a0aae2ed096f"]}],"mendeley":{"formattedCitation":"(Sukardi, 2012)","plainTextFormattedCitation":"(Sukardi, 2012)","previouslyFormattedCitation":"(Sukardi, 2012)"},"properties":{"noteIndex":0},"schema":"https://github.com/citation-style-language/schema/raw/master/csl-citation.json"}</w:instrText>
      </w:r>
      <w:r w:rsidR="005E0D46">
        <w:rPr>
          <w:rFonts w:ascii="Arial" w:hAnsi="Arial" w:cs="Arial"/>
          <w:sz w:val="20"/>
          <w:szCs w:val="20"/>
        </w:rPr>
        <w:fldChar w:fldCharType="separate"/>
      </w:r>
      <w:r w:rsidR="005E0D46" w:rsidRPr="005E0D46">
        <w:rPr>
          <w:rFonts w:ascii="Arial" w:hAnsi="Arial" w:cs="Arial"/>
          <w:noProof/>
          <w:sz w:val="20"/>
          <w:szCs w:val="20"/>
        </w:rPr>
        <w:t>(Sukardi, 2012)</w:t>
      </w:r>
      <w:r w:rsidR="005E0D46">
        <w:rPr>
          <w:rFonts w:ascii="Arial" w:hAnsi="Arial" w:cs="Arial"/>
          <w:sz w:val="20"/>
          <w:szCs w:val="20"/>
        </w:rPr>
        <w:fldChar w:fldCharType="end"/>
      </w:r>
      <w:r w:rsidR="005E0D46">
        <w:rPr>
          <w:rFonts w:ascii="Arial" w:hAnsi="Arial" w:cs="Arial"/>
          <w:sz w:val="20"/>
          <w:szCs w:val="20"/>
        </w:rPr>
        <w:t>.</w:t>
      </w:r>
    </w:p>
    <w:p w:rsidR="00BD4060" w:rsidRPr="00F10E5C" w:rsidRDefault="00BD4060" w:rsidP="00BD4060">
      <w:pPr>
        <w:tabs>
          <w:tab w:val="left" w:pos="851"/>
        </w:tabs>
        <w:ind w:left="360" w:firstLine="360"/>
        <w:jc w:val="both"/>
        <w:rPr>
          <w:rFonts w:ascii="Arial" w:eastAsiaTheme="minorHAnsi" w:hAnsi="Arial" w:cs="Arial"/>
          <w:sz w:val="20"/>
          <w:szCs w:val="20"/>
          <w:lang w:val="id-ID" w:bidi="ar-SA"/>
        </w:rPr>
      </w:pPr>
    </w:p>
    <w:p w:rsidR="00BD4060" w:rsidRPr="00F10E5C" w:rsidRDefault="00BD4060" w:rsidP="00BD4060">
      <w:pPr>
        <w:tabs>
          <w:tab w:val="left" w:pos="851"/>
        </w:tabs>
        <w:ind w:left="360" w:firstLine="360"/>
        <w:jc w:val="both"/>
        <w:rPr>
          <w:rFonts w:ascii="Arial" w:eastAsiaTheme="minorHAnsi" w:hAnsi="Arial" w:cs="Arial"/>
          <w:sz w:val="20"/>
          <w:szCs w:val="20"/>
          <w:lang w:val="id-ID" w:bidi="ar-SA"/>
        </w:rPr>
      </w:pPr>
      <w:r w:rsidRPr="00F10E5C">
        <w:rPr>
          <w:rFonts w:ascii="Arial" w:eastAsiaTheme="minorHAnsi" w:hAnsi="Arial" w:cs="Arial"/>
          <w:sz w:val="20"/>
          <w:szCs w:val="20"/>
          <w:lang w:val="id-ID" w:bidi="ar-SA"/>
        </w:rPr>
        <w:t xml:space="preserve">Desain penelitian ini dari </w:t>
      </w:r>
      <w:r w:rsidRPr="00F10E5C">
        <w:rPr>
          <w:rFonts w:ascii="Arial" w:eastAsiaTheme="minorHAnsi" w:hAnsi="Arial" w:cs="Arial"/>
          <w:i/>
          <w:iCs/>
          <w:sz w:val="20"/>
          <w:szCs w:val="20"/>
          <w:lang w:val="id-ID" w:bidi="ar-SA"/>
        </w:rPr>
        <w:t xml:space="preserve">one-group pretest posttest design </w:t>
      </w:r>
      <w:r w:rsidRPr="00F10E5C">
        <w:rPr>
          <w:rFonts w:ascii="Arial" w:eastAsiaTheme="minorHAnsi" w:hAnsi="Arial" w:cs="Arial"/>
          <w:sz w:val="20"/>
          <w:szCs w:val="20"/>
          <w:lang w:val="id-ID" w:bidi="ar-SA"/>
        </w:rPr>
        <w:t>adalah:</w:t>
      </w:r>
    </w:p>
    <w:tbl>
      <w:tblPr>
        <w:tblStyle w:val="TableGrid"/>
        <w:tblpPr w:leftFromText="180" w:rightFromText="180" w:vertAnchor="text" w:horzAnchor="margin" w:tblpX="468" w:tblpY="96"/>
        <w:tblW w:w="37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350"/>
        <w:gridCol w:w="1260"/>
      </w:tblGrid>
      <w:tr w:rsidR="00F10E5C" w:rsidRPr="00F10E5C" w:rsidTr="00F10E5C">
        <w:trPr>
          <w:trHeight w:val="230"/>
        </w:trPr>
        <w:tc>
          <w:tcPr>
            <w:tcW w:w="1170" w:type="dxa"/>
            <w:tcBorders>
              <w:top w:val="single" w:sz="4" w:space="0" w:color="auto"/>
              <w:bottom w:val="single" w:sz="4" w:space="0" w:color="auto"/>
            </w:tcBorders>
            <w:hideMark/>
          </w:tcPr>
          <w:p w:rsidR="00F10E5C" w:rsidRPr="00F10E5C" w:rsidRDefault="00F10E5C" w:rsidP="00F10E5C">
            <w:pPr>
              <w:jc w:val="center"/>
              <w:rPr>
                <w:rFonts w:ascii="Arial" w:hAnsi="Arial" w:cs="Arial"/>
                <w:i/>
                <w:sz w:val="20"/>
                <w:szCs w:val="20"/>
              </w:rPr>
            </w:pPr>
            <w:r w:rsidRPr="00F10E5C">
              <w:rPr>
                <w:rFonts w:ascii="Arial" w:hAnsi="Arial" w:cs="Arial"/>
                <w:i/>
                <w:sz w:val="20"/>
                <w:szCs w:val="20"/>
              </w:rPr>
              <w:t>Pretest</w:t>
            </w:r>
          </w:p>
        </w:tc>
        <w:tc>
          <w:tcPr>
            <w:tcW w:w="1350" w:type="dxa"/>
            <w:tcBorders>
              <w:top w:val="single" w:sz="4" w:space="0" w:color="auto"/>
              <w:bottom w:val="single" w:sz="4" w:space="0" w:color="auto"/>
            </w:tcBorders>
            <w:hideMark/>
          </w:tcPr>
          <w:p w:rsidR="00F10E5C" w:rsidRPr="00F10E5C" w:rsidRDefault="00F10E5C" w:rsidP="00F10E5C">
            <w:pPr>
              <w:jc w:val="center"/>
              <w:rPr>
                <w:rFonts w:ascii="Arial" w:hAnsi="Arial" w:cs="Arial"/>
                <w:sz w:val="20"/>
                <w:szCs w:val="20"/>
              </w:rPr>
            </w:pPr>
            <w:r w:rsidRPr="00F10E5C">
              <w:rPr>
                <w:rFonts w:ascii="Arial" w:hAnsi="Arial" w:cs="Arial"/>
                <w:sz w:val="20"/>
                <w:szCs w:val="20"/>
              </w:rPr>
              <w:t>Treatment</w:t>
            </w:r>
          </w:p>
        </w:tc>
        <w:tc>
          <w:tcPr>
            <w:tcW w:w="1260" w:type="dxa"/>
            <w:tcBorders>
              <w:top w:val="single" w:sz="4" w:space="0" w:color="auto"/>
              <w:bottom w:val="single" w:sz="4" w:space="0" w:color="auto"/>
            </w:tcBorders>
            <w:hideMark/>
          </w:tcPr>
          <w:p w:rsidR="00F10E5C" w:rsidRPr="00F10E5C" w:rsidRDefault="00F10E5C" w:rsidP="00F10E5C">
            <w:pPr>
              <w:jc w:val="center"/>
              <w:rPr>
                <w:rFonts w:ascii="Arial" w:hAnsi="Arial" w:cs="Arial"/>
                <w:i/>
                <w:sz w:val="20"/>
                <w:szCs w:val="20"/>
              </w:rPr>
            </w:pPr>
            <w:r w:rsidRPr="00F10E5C">
              <w:rPr>
                <w:rFonts w:ascii="Arial" w:hAnsi="Arial" w:cs="Arial"/>
                <w:i/>
                <w:sz w:val="20"/>
                <w:szCs w:val="20"/>
              </w:rPr>
              <w:t>Posttest</w:t>
            </w:r>
          </w:p>
        </w:tc>
      </w:tr>
      <w:tr w:rsidR="00F10E5C" w:rsidRPr="00F10E5C" w:rsidTr="00F10E5C">
        <w:trPr>
          <w:trHeight w:val="230"/>
        </w:trPr>
        <w:tc>
          <w:tcPr>
            <w:tcW w:w="1170" w:type="dxa"/>
            <w:tcBorders>
              <w:top w:val="single" w:sz="4" w:space="0" w:color="auto"/>
            </w:tcBorders>
            <w:hideMark/>
          </w:tcPr>
          <w:p w:rsidR="00F10E5C" w:rsidRPr="00F10E5C" w:rsidRDefault="00F10E5C" w:rsidP="00F10E5C">
            <w:pPr>
              <w:jc w:val="center"/>
              <w:rPr>
                <w:rFonts w:ascii="Arial" w:hAnsi="Arial" w:cs="Arial"/>
                <w:sz w:val="20"/>
                <w:szCs w:val="20"/>
              </w:rPr>
            </w:pPr>
            <w:r w:rsidRPr="00F10E5C">
              <w:rPr>
                <w:rFonts w:ascii="Arial" w:hAnsi="Arial" w:cs="Arial"/>
                <w:sz w:val="20"/>
                <w:szCs w:val="20"/>
              </w:rPr>
              <w:t>Y</w:t>
            </w:r>
            <w:r w:rsidRPr="00F10E5C">
              <w:rPr>
                <w:rFonts w:ascii="Arial" w:hAnsi="Arial" w:cs="Arial"/>
                <w:sz w:val="20"/>
                <w:szCs w:val="20"/>
                <w:vertAlign w:val="subscript"/>
              </w:rPr>
              <w:t>1</w:t>
            </w:r>
          </w:p>
        </w:tc>
        <w:tc>
          <w:tcPr>
            <w:tcW w:w="1350" w:type="dxa"/>
            <w:tcBorders>
              <w:top w:val="single" w:sz="4" w:space="0" w:color="auto"/>
            </w:tcBorders>
            <w:hideMark/>
          </w:tcPr>
          <w:p w:rsidR="00F10E5C" w:rsidRPr="00F10E5C" w:rsidRDefault="00F10E5C" w:rsidP="00F10E5C">
            <w:pPr>
              <w:jc w:val="center"/>
              <w:rPr>
                <w:rFonts w:ascii="Arial" w:hAnsi="Arial" w:cs="Arial"/>
                <w:sz w:val="20"/>
                <w:szCs w:val="20"/>
              </w:rPr>
            </w:pPr>
            <w:r w:rsidRPr="00F10E5C">
              <w:rPr>
                <w:rFonts w:ascii="Arial" w:hAnsi="Arial" w:cs="Arial"/>
                <w:sz w:val="20"/>
                <w:szCs w:val="20"/>
              </w:rPr>
              <w:t>X</w:t>
            </w:r>
          </w:p>
        </w:tc>
        <w:tc>
          <w:tcPr>
            <w:tcW w:w="1260" w:type="dxa"/>
            <w:tcBorders>
              <w:top w:val="single" w:sz="4" w:space="0" w:color="auto"/>
            </w:tcBorders>
            <w:hideMark/>
          </w:tcPr>
          <w:p w:rsidR="00F10E5C" w:rsidRPr="00F10E5C" w:rsidRDefault="00F10E5C" w:rsidP="00F10E5C">
            <w:pPr>
              <w:jc w:val="center"/>
              <w:rPr>
                <w:rFonts w:ascii="Arial" w:hAnsi="Arial" w:cs="Arial"/>
                <w:sz w:val="20"/>
                <w:szCs w:val="20"/>
              </w:rPr>
            </w:pPr>
            <w:r w:rsidRPr="00F10E5C">
              <w:rPr>
                <w:rFonts w:ascii="Arial" w:hAnsi="Arial" w:cs="Arial"/>
                <w:sz w:val="20"/>
                <w:szCs w:val="20"/>
              </w:rPr>
              <w:t>Y</w:t>
            </w:r>
            <w:r w:rsidRPr="00F10E5C">
              <w:rPr>
                <w:rFonts w:ascii="Arial" w:hAnsi="Arial" w:cs="Arial"/>
                <w:sz w:val="20"/>
                <w:szCs w:val="20"/>
                <w:vertAlign w:val="subscript"/>
              </w:rPr>
              <w:t>2</w:t>
            </w:r>
          </w:p>
        </w:tc>
      </w:tr>
    </w:tbl>
    <w:p w:rsidR="00BD4060" w:rsidRPr="00F10E5C" w:rsidRDefault="00BD4060" w:rsidP="00BD4060">
      <w:pPr>
        <w:tabs>
          <w:tab w:val="left" w:pos="851"/>
        </w:tabs>
        <w:jc w:val="both"/>
        <w:rPr>
          <w:rFonts w:ascii="Arial" w:eastAsiaTheme="minorHAnsi" w:hAnsi="Arial" w:cs="Arial"/>
          <w:sz w:val="20"/>
          <w:szCs w:val="20"/>
          <w:lang w:val="id-ID" w:bidi="ar-SA"/>
        </w:rPr>
      </w:pPr>
    </w:p>
    <w:p w:rsidR="00BD4060" w:rsidRPr="00F10E5C" w:rsidRDefault="00BD4060" w:rsidP="0068377A">
      <w:pPr>
        <w:adjustRightInd w:val="0"/>
        <w:ind w:left="360" w:firstLine="360"/>
        <w:jc w:val="both"/>
        <w:rPr>
          <w:rFonts w:ascii="Arial" w:hAnsi="Arial" w:cs="Arial"/>
          <w:sz w:val="20"/>
          <w:szCs w:val="20"/>
          <w:lang w:val="id-ID"/>
        </w:rPr>
      </w:pPr>
      <w:r w:rsidRPr="00F10E5C">
        <w:rPr>
          <w:rFonts w:ascii="Arial" w:hAnsi="Arial" w:cs="Arial"/>
          <w:sz w:val="20"/>
          <w:szCs w:val="20"/>
        </w:rPr>
        <w:t xml:space="preserve">Dalam penelitian eksperimen ini penulis menentukan dan menyusun </w:t>
      </w:r>
      <w:r w:rsidRPr="00F10E5C">
        <w:rPr>
          <w:rFonts w:ascii="Arial" w:hAnsi="Arial" w:cs="Arial"/>
          <w:sz w:val="20"/>
          <w:szCs w:val="20"/>
        </w:rPr>
        <w:lastRenderedPageBreak/>
        <w:t xml:space="preserve">rancangan pelaksanaan dalam </w:t>
      </w:r>
      <w:r w:rsidRPr="00F10E5C">
        <w:rPr>
          <w:rFonts w:ascii="Arial" w:hAnsi="Arial" w:cs="Arial"/>
          <w:i/>
          <w:sz w:val="20"/>
          <w:szCs w:val="20"/>
        </w:rPr>
        <w:t>treatment</w:t>
      </w:r>
      <w:r w:rsidRPr="00F10E5C">
        <w:rPr>
          <w:rFonts w:ascii="Arial" w:hAnsi="Arial" w:cs="Arial"/>
          <w:i/>
          <w:sz w:val="20"/>
          <w:szCs w:val="20"/>
          <w:lang w:val="id-ID"/>
        </w:rPr>
        <w:t xml:space="preserve"> </w:t>
      </w:r>
      <w:r w:rsidRPr="00F10E5C">
        <w:rPr>
          <w:rFonts w:ascii="Arial" w:hAnsi="Arial" w:cs="Arial"/>
          <w:sz w:val="20"/>
          <w:szCs w:val="20"/>
          <w:lang w:val="id-ID"/>
        </w:rPr>
        <w:t xml:space="preserve">APE </w:t>
      </w:r>
      <w:r w:rsidRPr="00F10E5C">
        <w:rPr>
          <w:rFonts w:ascii="Arial" w:hAnsi="Arial" w:cs="Arial"/>
          <w:i/>
          <w:sz w:val="20"/>
          <w:szCs w:val="20"/>
          <w:lang w:val="id-ID"/>
        </w:rPr>
        <w:t>wire game line</w:t>
      </w:r>
      <w:r w:rsidRPr="00F10E5C">
        <w:rPr>
          <w:rFonts w:ascii="Arial" w:hAnsi="Arial" w:cs="Arial"/>
          <w:sz w:val="20"/>
          <w:szCs w:val="20"/>
        </w:rPr>
        <w:t xml:space="preserve"> terhadap </w:t>
      </w:r>
      <w:r w:rsidRPr="00F10E5C">
        <w:rPr>
          <w:rFonts w:ascii="Arial" w:hAnsi="Arial" w:cs="Arial"/>
          <w:sz w:val="20"/>
          <w:szCs w:val="20"/>
          <w:lang w:val="id-ID"/>
        </w:rPr>
        <w:t>kemampuan mengenal konsep bilangan pada anak</w:t>
      </w:r>
      <w:r w:rsidRPr="00F10E5C">
        <w:rPr>
          <w:rFonts w:ascii="Arial" w:hAnsi="Arial" w:cs="Arial"/>
          <w:sz w:val="20"/>
          <w:szCs w:val="20"/>
        </w:rPr>
        <w:t xml:space="preserve"> dengan menyediakan lembar observasi, serta peralatan pembelajaran lainnya. Dalam penelitian ini </w:t>
      </w:r>
      <w:r w:rsidRPr="00F10E5C">
        <w:rPr>
          <w:rFonts w:ascii="Arial" w:hAnsi="Arial" w:cs="Arial"/>
          <w:sz w:val="20"/>
          <w:szCs w:val="20"/>
          <w:lang w:val="id-ID"/>
        </w:rPr>
        <w:t xml:space="preserve">menggunakan </w:t>
      </w:r>
      <w:r w:rsidRPr="00F10E5C">
        <w:rPr>
          <w:rFonts w:ascii="Arial" w:hAnsi="Arial" w:cs="Arial"/>
          <w:i/>
          <w:sz w:val="20"/>
          <w:szCs w:val="20"/>
          <w:lang w:val="id-ID"/>
        </w:rPr>
        <w:t>sampling purposive</w:t>
      </w:r>
      <w:r w:rsidRPr="00F10E5C">
        <w:rPr>
          <w:rFonts w:ascii="Arial" w:hAnsi="Arial" w:cs="Arial"/>
          <w:sz w:val="20"/>
          <w:szCs w:val="20"/>
          <w:lang w:val="id-ID"/>
        </w:rPr>
        <w:t xml:space="preserve"> Menurut </w:t>
      </w:r>
      <w:r w:rsidR="00F10F3A">
        <w:rPr>
          <w:rFonts w:ascii="Arial" w:hAnsi="Arial" w:cs="Arial"/>
          <w:sz w:val="20"/>
          <w:szCs w:val="20"/>
          <w:lang w:val="id-ID"/>
        </w:rPr>
        <w:fldChar w:fldCharType="begin" w:fldLock="1"/>
      </w:r>
      <w:r w:rsidR="003502A8">
        <w:rPr>
          <w:rFonts w:ascii="Arial" w:hAnsi="Arial" w:cs="Arial"/>
          <w:sz w:val="20"/>
          <w:szCs w:val="20"/>
          <w:lang w:val="id-ID"/>
        </w:rPr>
        <w:instrText>ADDIN CSL_CITATION {"citationItems":[{"id":"ITEM-1","itemData":{"author":[{"dropping-particle":"","family":"Darmadi Hamid","given":"","non-dropping-particle":"","parse-names":false,"suffix":""}],"id":"ITEM-1","issued":{"date-parts":[["2013"]]},"publisher-place":"Bandung","title":"Metode Penlitian Pendidikan dan Sosial","type":"book"},"uris":["http://www.mendeley.com/documents/?uuid=915f0c1b-2d4b-468d-80c3-1c4db82404de"]}],"mendeley":{"formattedCitation":"(Darmadi Hamid, 2013)","plainTextFormattedCitation":"(Darmadi Hamid, 2013)","previouslyFormattedCitation":"(Darmadi Hamid, 2013)"},"properties":{"noteIndex":0},"schema":"https://github.com/citation-style-language/schema/raw/master/csl-citation.json"}</w:instrText>
      </w:r>
      <w:r w:rsidR="00F10F3A">
        <w:rPr>
          <w:rFonts w:ascii="Arial" w:hAnsi="Arial" w:cs="Arial"/>
          <w:sz w:val="20"/>
          <w:szCs w:val="20"/>
          <w:lang w:val="id-ID"/>
        </w:rPr>
        <w:fldChar w:fldCharType="separate"/>
      </w:r>
      <w:r w:rsidR="00F10F3A" w:rsidRPr="00F10F3A">
        <w:rPr>
          <w:rFonts w:ascii="Arial" w:hAnsi="Arial" w:cs="Arial"/>
          <w:noProof/>
          <w:sz w:val="20"/>
          <w:szCs w:val="20"/>
          <w:lang w:val="id-ID"/>
        </w:rPr>
        <w:t>(Darmadi Hamid, 2013)</w:t>
      </w:r>
      <w:r w:rsidR="00F10F3A">
        <w:rPr>
          <w:rFonts w:ascii="Arial" w:hAnsi="Arial" w:cs="Arial"/>
          <w:sz w:val="20"/>
          <w:szCs w:val="20"/>
          <w:lang w:val="id-ID"/>
        </w:rPr>
        <w:fldChar w:fldCharType="end"/>
      </w:r>
      <w:r w:rsidR="00F10F3A">
        <w:rPr>
          <w:rFonts w:ascii="Arial" w:hAnsi="Arial" w:cs="Arial"/>
          <w:sz w:val="20"/>
          <w:szCs w:val="20"/>
        </w:rPr>
        <w:t xml:space="preserve"> </w:t>
      </w:r>
      <w:r w:rsidRPr="00F10E5C">
        <w:rPr>
          <w:rFonts w:ascii="Arial" w:hAnsi="Arial" w:cs="Arial"/>
          <w:sz w:val="20"/>
          <w:szCs w:val="20"/>
          <w:lang w:val="id-ID"/>
        </w:rPr>
        <w:t xml:space="preserve">menyatakan bahwa </w:t>
      </w:r>
      <w:r w:rsidRPr="00F10E5C">
        <w:rPr>
          <w:rFonts w:ascii="Arial" w:hAnsi="Arial" w:cs="Arial"/>
          <w:i/>
          <w:sz w:val="20"/>
          <w:szCs w:val="20"/>
          <w:lang w:val="id-ID"/>
        </w:rPr>
        <w:t>sampling purposive</w:t>
      </w:r>
      <w:r w:rsidRPr="00F10E5C">
        <w:rPr>
          <w:rFonts w:ascii="Arial" w:hAnsi="Arial" w:cs="Arial"/>
          <w:sz w:val="20"/>
          <w:szCs w:val="20"/>
          <w:lang w:val="id-ID"/>
        </w:rPr>
        <w:t xml:space="preserve"> adalah teknik penentuan sampel dengan pertimbangan tertentu. </w:t>
      </w:r>
    </w:p>
    <w:p w:rsidR="00BD4060" w:rsidRPr="00F10E5C" w:rsidRDefault="00BD4060" w:rsidP="0068377A">
      <w:pPr>
        <w:tabs>
          <w:tab w:val="left" w:pos="720"/>
        </w:tabs>
        <w:ind w:left="270" w:firstLine="450"/>
        <w:jc w:val="both"/>
        <w:rPr>
          <w:rFonts w:ascii="Arial" w:hAnsi="Arial" w:cs="Arial"/>
          <w:sz w:val="20"/>
          <w:szCs w:val="20"/>
          <w:lang w:val="id-ID"/>
        </w:rPr>
      </w:pPr>
      <w:r w:rsidRPr="00F10E5C">
        <w:rPr>
          <w:rFonts w:ascii="Arial" w:hAnsi="Arial" w:cs="Arial"/>
          <w:sz w:val="20"/>
          <w:szCs w:val="20"/>
          <w:lang w:val="id-ID"/>
        </w:rPr>
        <w:t>S</w:t>
      </w:r>
      <w:r w:rsidRPr="00F10E5C">
        <w:rPr>
          <w:rFonts w:ascii="Arial" w:hAnsi="Arial" w:cs="Arial"/>
          <w:sz w:val="20"/>
          <w:szCs w:val="20"/>
        </w:rPr>
        <w:t xml:space="preserve">ampel yang digunakan adalah anak yang berusia </w:t>
      </w:r>
      <w:r w:rsidRPr="00F10E5C">
        <w:rPr>
          <w:rFonts w:ascii="Arial" w:hAnsi="Arial" w:cs="Arial"/>
          <w:sz w:val="20"/>
          <w:szCs w:val="20"/>
          <w:lang w:val="id-ID"/>
        </w:rPr>
        <w:t>5-6</w:t>
      </w:r>
      <w:r w:rsidRPr="00F10E5C">
        <w:rPr>
          <w:rFonts w:ascii="Arial" w:hAnsi="Arial" w:cs="Arial"/>
          <w:sz w:val="20"/>
          <w:szCs w:val="20"/>
        </w:rPr>
        <w:t xml:space="preserve"> tahun</w:t>
      </w:r>
      <w:r w:rsidRPr="00F10E5C">
        <w:rPr>
          <w:rFonts w:ascii="Arial" w:hAnsi="Arial" w:cs="Arial"/>
          <w:sz w:val="20"/>
          <w:szCs w:val="20"/>
          <w:lang w:val="id-ID"/>
        </w:rPr>
        <w:t xml:space="preserve"> </w:t>
      </w:r>
      <w:r w:rsidRPr="00F10E5C">
        <w:rPr>
          <w:rFonts w:ascii="Arial" w:hAnsi="Arial" w:cs="Arial"/>
          <w:sz w:val="20"/>
          <w:szCs w:val="20"/>
        </w:rPr>
        <w:t xml:space="preserve">di TK </w:t>
      </w:r>
      <w:r w:rsidRPr="00F10E5C">
        <w:rPr>
          <w:rFonts w:ascii="Arial" w:hAnsi="Arial" w:cs="Arial"/>
          <w:sz w:val="20"/>
          <w:szCs w:val="20"/>
          <w:lang w:val="id-ID"/>
        </w:rPr>
        <w:t>Pertiwi</w:t>
      </w:r>
      <w:r w:rsidRPr="00F10E5C">
        <w:rPr>
          <w:rFonts w:ascii="Arial" w:hAnsi="Arial" w:cs="Arial"/>
          <w:sz w:val="20"/>
          <w:szCs w:val="20"/>
        </w:rPr>
        <w:t xml:space="preserve"> Kota Pekanbaru dengan jumlah 1</w:t>
      </w:r>
      <w:r w:rsidRPr="00F10E5C">
        <w:rPr>
          <w:rFonts w:ascii="Arial" w:hAnsi="Arial" w:cs="Arial"/>
          <w:sz w:val="20"/>
          <w:szCs w:val="20"/>
          <w:lang w:val="id-ID"/>
        </w:rPr>
        <w:t>3</w:t>
      </w:r>
      <w:r w:rsidRPr="00F10E5C">
        <w:rPr>
          <w:rFonts w:ascii="Arial" w:hAnsi="Arial" w:cs="Arial"/>
          <w:sz w:val="20"/>
          <w:szCs w:val="20"/>
        </w:rPr>
        <w:t xml:space="preserve"> orang.</w:t>
      </w:r>
      <w:r w:rsidRPr="00F10E5C">
        <w:rPr>
          <w:rFonts w:ascii="Arial" w:hAnsi="Arial" w:cs="Arial"/>
          <w:sz w:val="20"/>
          <w:szCs w:val="20"/>
          <w:lang w:val="id-ID"/>
        </w:rPr>
        <w:t xml:space="preserve"> T</w:t>
      </w:r>
      <w:r w:rsidRPr="00F10E5C">
        <w:rPr>
          <w:rFonts w:ascii="Arial" w:hAnsi="Arial" w:cs="Arial"/>
          <w:sz w:val="20"/>
          <w:szCs w:val="20"/>
        </w:rPr>
        <w:t>eknik pengumpulan data dalam penelitian ini dilakukan dengan observasi dan dokumentas</w:t>
      </w:r>
      <w:r w:rsidRPr="00F10E5C">
        <w:rPr>
          <w:rFonts w:ascii="Arial" w:hAnsi="Arial" w:cs="Arial"/>
          <w:sz w:val="20"/>
          <w:szCs w:val="20"/>
          <w:lang w:val="id-ID"/>
        </w:rPr>
        <w:t xml:space="preserve">i, teknik analisis data dilakukan dengan melakukan uji t. </w:t>
      </w:r>
    </w:p>
    <w:p w:rsidR="00BD4060" w:rsidRPr="00F10E5C" w:rsidRDefault="00BD4060" w:rsidP="00BD4060">
      <w:pPr>
        <w:tabs>
          <w:tab w:val="left" w:pos="851"/>
        </w:tabs>
        <w:jc w:val="both"/>
        <w:rPr>
          <w:rFonts w:ascii="Arial" w:hAnsi="Arial" w:cs="Arial"/>
          <w:sz w:val="20"/>
          <w:szCs w:val="20"/>
          <w:lang w:val="id-ID"/>
        </w:rPr>
      </w:pPr>
    </w:p>
    <w:p w:rsidR="00BD4060" w:rsidRPr="00F10E5C" w:rsidRDefault="00BD4060" w:rsidP="00BD4060">
      <w:pPr>
        <w:tabs>
          <w:tab w:val="left" w:pos="851"/>
        </w:tabs>
        <w:jc w:val="both"/>
        <w:rPr>
          <w:rFonts w:ascii="Arial" w:hAnsi="Arial" w:cs="Arial"/>
          <w:sz w:val="20"/>
          <w:szCs w:val="20"/>
          <w:lang w:val="id-ID"/>
        </w:rPr>
      </w:pPr>
    </w:p>
    <w:p w:rsidR="00BD4060" w:rsidRPr="00F10E5C" w:rsidRDefault="00BD4060" w:rsidP="00F10E5C">
      <w:pPr>
        <w:pStyle w:val="ListParagraph"/>
        <w:numPr>
          <w:ilvl w:val="0"/>
          <w:numId w:val="9"/>
        </w:numPr>
        <w:tabs>
          <w:tab w:val="left" w:pos="851"/>
        </w:tabs>
        <w:jc w:val="both"/>
        <w:rPr>
          <w:rFonts w:ascii="Arial" w:hAnsi="Arial" w:cs="Arial"/>
          <w:b/>
          <w:sz w:val="20"/>
          <w:szCs w:val="20"/>
          <w:lang w:val="id-ID"/>
        </w:rPr>
      </w:pPr>
      <w:r w:rsidRPr="00F10E5C">
        <w:rPr>
          <w:rFonts w:ascii="Arial" w:hAnsi="Arial" w:cs="Arial"/>
          <w:b/>
          <w:sz w:val="20"/>
          <w:szCs w:val="20"/>
          <w:lang w:val="id-ID"/>
        </w:rPr>
        <w:t>HASIL DAN PEMBAHASAN</w:t>
      </w:r>
    </w:p>
    <w:p w:rsidR="00BD4060" w:rsidRPr="00F10E5C" w:rsidRDefault="00BD4060" w:rsidP="00BD4060">
      <w:pPr>
        <w:tabs>
          <w:tab w:val="left" w:pos="851"/>
        </w:tabs>
        <w:spacing w:line="360" w:lineRule="auto"/>
        <w:jc w:val="both"/>
        <w:rPr>
          <w:rFonts w:ascii="Arial" w:hAnsi="Arial" w:cs="Arial"/>
          <w:b/>
          <w:sz w:val="20"/>
          <w:szCs w:val="20"/>
          <w:lang w:val="id-ID"/>
        </w:rPr>
      </w:pPr>
    </w:p>
    <w:p w:rsidR="00BD4060" w:rsidRPr="00F10E5C" w:rsidRDefault="00BD4060" w:rsidP="0068377A">
      <w:pPr>
        <w:tabs>
          <w:tab w:val="left" w:pos="567"/>
        </w:tabs>
        <w:ind w:left="270" w:firstLine="450"/>
        <w:jc w:val="both"/>
        <w:rPr>
          <w:rFonts w:ascii="Arial" w:eastAsiaTheme="minorEastAsia" w:hAnsi="Arial" w:cs="Arial"/>
          <w:sz w:val="20"/>
          <w:szCs w:val="20"/>
          <w:lang w:val="id-ID"/>
        </w:rPr>
      </w:pPr>
      <w:r w:rsidRPr="00F10E5C">
        <w:rPr>
          <w:rFonts w:ascii="Arial" w:eastAsiaTheme="minorEastAsia" w:hAnsi="Arial" w:cs="Arial"/>
          <w:sz w:val="20"/>
          <w:szCs w:val="20"/>
          <w:lang w:val="id-ID"/>
        </w:rPr>
        <w:t xml:space="preserve">Pelaksanaan penelitian ini </w:t>
      </w:r>
      <w:r w:rsidRPr="00F10E5C">
        <w:rPr>
          <w:rFonts w:ascii="Arial" w:eastAsiaTheme="minorEastAsia" w:hAnsi="Arial" w:cs="Arial"/>
          <w:sz w:val="20"/>
          <w:szCs w:val="20"/>
        </w:rPr>
        <w:t xml:space="preserve">dilakukan sebanyak </w:t>
      </w:r>
      <w:r w:rsidRPr="00F10E5C">
        <w:rPr>
          <w:rFonts w:ascii="Arial" w:eastAsiaTheme="minorEastAsia" w:hAnsi="Arial" w:cs="Arial"/>
          <w:sz w:val="20"/>
          <w:szCs w:val="20"/>
          <w:lang w:val="id-ID"/>
        </w:rPr>
        <w:t>2</w:t>
      </w:r>
      <w:r w:rsidRPr="00F10E5C">
        <w:rPr>
          <w:rFonts w:ascii="Arial" w:eastAsiaTheme="minorEastAsia" w:hAnsi="Arial" w:cs="Arial"/>
          <w:sz w:val="20"/>
          <w:szCs w:val="20"/>
        </w:rPr>
        <w:t xml:space="preserve"> kali, yaitu </w:t>
      </w:r>
      <w:r w:rsidRPr="00F10E5C">
        <w:rPr>
          <w:rFonts w:ascii="Arial" w:eastAsiaTheme="minorEastAsia" w:hAnsi="Arial" w:cs="Arial"/>
          <w:i/>
          <w:iCs/>
          <w:sz w:val="20"/>
          <w:szCs w:val="20"/>
        </w:rPr>
        <w:t>pretest</w:t>
      </w:r>
      <w:r w:rsidRPr="00F10E5C">
        <w:rPr>
          <w:rFonts w:ascii="Arial" w:eastAsiaTheme="minorEastAsia" w:hAnsi="Arial" w:cs="Arial"/>
          <w:sz w:val="20"/>
          <w:szCs w:val="20"/>
        </w:rPr>
        <w:t xml:space="preserve"> 1 kali, </w:t>
      </w:r>
      <w:r w:rsidRPr="00F10E5C">
        <w:rPr>
          <w:rFonts w:ascii="Arial" w:eastAsiaTheme="minorEastAsia" w:hAnsi="Arial" w:cs="Arial"/>
          <w:i/>
          <w:iCs/>
          <w:sz w:val="20"/>
          <w:szCs w:val="20"/>
        </w:rPr>
        <w:t>posttest</w:t>
      </w:r>
      <w:r w:rsidRPr="00F10E5C">
        <w:rPr>
          <w:rFonts w:ascii="Arial" w:eastAsiaTheme="minorEastAsia" w:hAnsi="Arial" w:cs="Arial"/>
          <w:sz w:val="20"/>
          <w:szCs w:val="20"/>
        </w:rPr>
        <w:t xml:space="preserve"> 1 kali</w:t>
      </w:r>
      <w:r w:rsidRPr="00F10E5C">
        <w:rPr>
          <w:rFonts w:ascii="Arial" w:eastAsiaTheme="minorEastAsia" w:hAnsi="Arial" w:cs="Arial"/>
          <w:sz w:val="20"/>
          <w:szCs w:val="20"/>
          <w:lang w:val="id-ID"/>
        </w:rPr>
        <w:t>, dan diberikan perlakuan 4 kali.</w:t>
      </w:r>
      <w:r w:rsidRPr="00F10E5C">
        <w:rPr>
          <w:rFonts w:ascii="Arial" w:eastAsiaTheme="minorEastAsia" w:hAnsi="Arial" w:cs="Arial"/>
          <w:sz w:val="20"/>
          <w:szCs w:val="20"/>
        </w:rPr>
        <w:t xml:space="preserve"> </w:t>
      </w:r>
      <w:proofErr w:type="gramStart"/>
      <w:r w:rsidRPr="00F10E5C">
        <w:rPr>
          <w:rFonts w:ascii="Arial" w:eastAsiaTheme="minorEastAsia" w:hAnsi="Arial" w:cs="Arial"/>
          <w:sz w:val="20"/>
          <w:szCs w:val="20"/>
        </w:rPr>
        <w:t>Observasi dilakukan pada 13 anak didik dan peneliti dalam penelitian ini adalah sebagai observer.</w:t>
      </w:r>
      <w:proofErr w:type="gramEnd"/>
      <w:r w:rsidRPr="00F10E5C">
        <w:rPr>
          <w:rFonts w:ascii="Arial" w:eastAsiaTheme="minorEastAsia" w:hAnsi="Arial" w:cs="Arial"/>
          <w:sz w:val="20"/>
          <w:szCs w:val="20"/>
        </w:rPr>
        <w:t xml:space="preserve"> </w:t>
      </w:r>
      <w:r w:rsidRPr="00F10E5C">
        <w:rPr>
          <w:rFonts w:ascii="Arial" w:eastAsiaTheme="minorEastAsia" w:hAnsi="Arial" w:cs="Arial"/>
          <w:i/>
          <w:iCs/>
          <w:sz w:val="20"/>
          <w:szCs w:val="20"/>
        </w:rPr>
        <w:t xml:space="preserve">Pretest </w:t>
      </w:r>
      <w:r w:rsidRPr="00F10E5C">
        <w:rPr>
          <w:rFonts w:ascii="Arial" w:eastAsiaTheme="minorEastAsia" w:hAnsi="Arial" w:cs="Arial"/>
          <w:sz w:val="20"/>
          <w:szCs w:val="20"/>
        </w:rPr>
        <w:t xml:space="preserve">dilakukan 1 kali pada tanggal </w:t>
      </w:r>
      <w:r w:rsidRPr="00F10E5C">
        <w:rPr>
          <w:rFonts w:ascii="Arial" w:eastAsiaTheme="minorEastAsia" w:hAnsi="Arial" w:cs="Arial"/>
          <w:sz w:val="20"/>
          <w:szCs w:val="20"/>
          <w:lang w:val="id-ID"/>
        </w:rPr>
        <w:t>20</w:t>
      </w:r>
      <w:r w:rsidRPr="00F10E5C">
        <w:rPr>
          <w:rFonts w:ascii="Arial" w:eastAsiaTheme="minorEastAsia" w:hAnsi="Arial" w:cs="Arial"/>
          <w:sz w:val="20"/>
          <w:szCs w:val="20"/>
        </w:rPr>
        <w:t xml:space="preserve"> </w:t>
      </w:r>
      <w:r w:rsidRPr="00F10E5C">
        <w:rPr>
          <w:rFonts w:ascii="Arial" w:eastAsiaTheme="minorEastAsia" w:hAnsi="Arial" w:cs="Arial"/>
          <w:sz w:val="20"/>
          <w:szCs w:val="20"/>
          <w:lang w:val="id-ID"/>
        </w:rPr>
        <w:t>Januari 2020</w:t>
      </w:r>
      <w:r w:rsidRPr="00F10E5C">
        <w:rPr>
          <w:rFonts w:ascii="Arial" w:eastAsiaTheme="minorEastAsia" w:hAnsi="Arial" w:cs="Arial"/>
          <w:sz w:val="20"/>
          <w:szCs w:val="20"/>
        </w:rPr>
        <w:t xml:space="preserve">, perlakuan dilakukan sebanyak 4 kali pada tanggal </w:t>
      </w:r>
      <w:r w:rsidRPr="00F10E5C">
        <w:rPr>
          <w:rFonts w:ascii="Arial" w:eastAsiaTheme="minorEastAsia" w:hAnsi="Arial" w:cs="Arial"/>
          <w:sz w:val="20"/>
          <w:szCs w:val="20"/>
          <w:lang w:val="id-ID"/>
        </w:rPr>
        <w:t>21, 22, 23</w:t>
      </w:r>
      <w:r w:rsidRPr="00F10E5C">
        <w:rPr>
          <w:rFonts w:ascii="Arial" w:eastAsiaTheme="minorEastAsia" w:hAnsi="Arial" w:cs="Arial"/>
          <w:sz w:val="20"/>
          <w:szCs w:val="20"/>
        </w:rPr>
        <w:t xml:space="preserve"> dan </w:t>
      </w:r>
      <w:r w:rsidRPr="00F10E5C">
        <w:rPr>
          <w:rFonts w:ascii="Arial" w:eastAsiaTheme="minorEastAsia" w:hAnsi="Arial" w:cs="Arial"/>
          <w:sz w:val="20"/>
          <w:szCs w:val="20"/>
          <w:lang w:val="id-ID"/>
        </w:rPr>
        <w:t>24</w:t>
      </w:r>
      <w:r w:rsidRPr="00F10E5C">
        <w:rPr>
          <w:rFonts w:ascii="Arial" w:eastAsiaTheme="minorEastAsia" w:hAnsi="Arial" w:cs="Arial"/>
          <w:sz w:val="20"/>
          <w:szCs w:val="20"/>
        </w:rPr>
        <w:t xml:space="preserve"> </w:t>
      </w:r>
      <w:r w:rsidRPr="00F10E5C">
        <w:rPr>
          <w:rFonts w:ascii="Arial" w:eastAsiaTheme="minorEastAsia" w:hAnsi="Arial" w:cs="Arial"/>
          <w:sz w:val="20"/>
          <w:szCs w:val="20"/>
          <w:lang w:val="id-ID"/>
        </w:rPr>
        <w:t xml:space="preserve">Januari </w:t>
      </w:r>
      <w:r w:rsidRPr="00F10E5C">
        <w:rPr>
          <w:rFonts w:ascii="Arial" w:eastAsiaTheme="minorEastAsia" w:hAnsi="Arial" w:cs="Arial"/>
          <w:sz w:val="20"/>
          <w:szCs w:val="20"/>
        </w:rPr>
        <w:t>20</w:t>
      </w:r>
      <w:r w:rsidRPr="00F10E5C">
        <w:rPr>
          <w:rFonts w:ascii="Arial" w:eastAsiaTheme="minorEastAsia" w:hAnsi="Arial" w:cs="Arial"/>
          <w:sz w:val="20"/>
          <w:szCs w:val="20"/>
          <w:lang w:val="id-ID"/>
        </w:rPr>
        <w:t>20</w:t>
      </w:r>
      <w:r w:rsidRPr="00F10E5C">
        <w:rPr>
          <w:rFonts w:ascii="Arial" w:eastAsiaTheme="minorEastAsia" w:hAnsi="Arial" w:cs="Arial"/>
          <w:sz w:val="20"/>
          <w:szCs w:val="20"/>
        </w:rPr>
        <w:t xml:space="preserve"> dan </w:t>
      </w:r>
      <w:r w:rsidRPr="00F10E5C">
        <w:rPr>
          <w:rFonts w:ascii="Arial" w:eastAsiaTheme="minorEastAsia" w:hAnsi="Arial" w:cs="Arial"/>
          <w:i/>
          <w:iCs/>
          <w:sz w:val="20"/>
          <w:szCs w:val="20"/>
        </w:rPr>
        <w:t xml:space="preserve">posttet </w:t>
      </w:r>
      <w:r w:rsidRPr="00F10E5C">
        <w:rPr>
          <w:rFonts w:ascii="Arial" w:eastAsiaTheme="minorEastAsia" w:hAnsi="Arial" w:cs="Arial"/>
          <w:sz w:val="20"/>
          <w:szCs w:val="20"/>
        </w:rPr>
        <w:t xml:space="preserve">dilakukan pada tanggal </w:t>
      </w:r>
      <w:r w:rsidRPr="00F10E5C">
        <w:rPr>
          <w:rFonts w:ascii="Arial" w:eastAsiaTheme="minorEastAsia" w:hAnsi="Arial" w:cs="Arial"/>
          <w:sz w:val="20"/>
          <w:szCs w:val="20"/>
          <w:lang w:val="id-ID"/>
        </w:rPr>
        <w:t>25 Januari 2020</w:t>
      </w:r>
      <w:r w:rsidRPr="00F10E5C">
        <w:rPr>
          <w:rFonts w:ascii="Arial" w:eastAsiaTheme="minorEastAsia" w:hAnsi="Arial" w:cs="Arial"/>
          <w:sz w:val="20"/>
          <w:szCs w:val="20"/>
        </w:rPr>
        <w:t xml:space="preserve">. </w:t>
      </w:r>
      <w:proofErr w:type="gramStart"/>
      <w:r w:rsidRPr="00F10E5C">
        <w:rPr>
          <w:rFonts w:ascii="Arial" w:eastAsiaTheme="minorEastAsia" w:hAnsi="Arial" w:cs="Arial"/>
          <w:sz w:val="20"/>
          <w:szCs w:val="20"/>
        </w:rPr>
        <w:t xml:space="preserve">Pengambilan data dilakukan beberapa tahap yaitu </w:t>
      </w:r>
      <w:r w:rsidRPr="00F10E5C">
        <w:rPr>
          <w:rFonts w:ascii="Arial" w:eastAsiaTheme="minorEastAsia" w:hAnsi="Arial" w:cs="Arial"/>
          <w:i/>
          <w:iCs/>
          <w:sz w:val="20"/>
          <w:szCs w:val="20"/>
        </w:rPr>
        <w:t xml:space="preserve">pretest, </w:t>
      </w:r>
      <w:r w:rsidRPr="00F10E5C">
        <w:rPr>
          <w:rFonts w:ascii="Arial" w:eastAsiaTheme="minorEastAsia" w:hAnsi="Arial" w:cs="Arial"/>
          <w:sz w:val="20"/>
          <w:szCs w:val="20"/>
        </w:rPr>
        <w:t xml:space="preserve">perlakuan sebanyak 4 kali, dan </w:t>
      </w:r>
      <w:r w:rsidRPr="00F10E5C">
        <w:rPr>
          <w:rFonts w:ascii="Arial" w:eastAsiaTheme="minorEastAsia" w:hAnsi="Arial" w:cs="Arial"/>
          <w:i/>
          <w:iCs/>
          <w:sz w:val="20"/>
          <w:szCs w:val="20"/>
        </w:rPr>
        <w:t>posttest</w:t>
      </w:r>
      <w:r w:rsidRPr="00F10E5C">
        <w:rPr>
          <w:rFonts w:ascii="Arial" w:eastAsiaTheme="minorEastAsia" w:hAnsi="Arial" w:cs="Arial"/>
          <w:sz w:val="20"/>
          <w:szCs w:val="20"/>
        </w:rPr>
        <w:t>.</w:t>
      </w:r>
      <w:proofErr w:type="gramEnd"/>
      <w:r w:rsidRPr="00F10E5C">
        <w:rPr>
          <w:rFonts w:ascii="Arial" w:eastAsiaTheme="minorEastAsia" w:hAnsi="Arial" w:cs="Arial"/>
          <w:sz w:val="20"/>
          <w:szCs w:val="20"/>
        </w:rPr>
        <w:t xml:space="preserve"> </w:t>
      </w:r>
      <w:proofErr w:type="gramStart"/>
      <w:r w:rsidRPr="00F10E5C">
        <w:rPr>
          <w:rFonts w:ascii="Arial" w:eastAsiaTheme="minorEastAsia" w:hAnsi="Arial" w:cs="Arial"/>
          <w:sz w:val="20"/>
          <w:szCs w:val="20"/>
        </w:rPr>
        <w:t>Pengambilan data dilakukan pada 1</w:t>
      </w:r>
      <w:r w:rsidRPr="00F10E5C">
        <w:rPr>
          <w:rFonts w:ascii="Arial" w:eastAsiaTheme="minorEastAsia" w:hAnsi="Arial" w:cs="Arial"/>
          <w:sz w:val="20"/>
          <w:szCs w:val="20"/>
          <w:lang w:val="id-ID"/>
        </w:rPr>
        <w:t>3</w:t>
      </w:r>
      <w:r w:rsidRPr="00F10E5C">
        <w:rPr>
          <w:rFonts w:ascii="Arial" w:eastAsiaTheme="minorEastAsia" w:hAnsi="Arial" w:cs="Arial"/>
          <w:sz w:val="20"/>
          <w:szCs w:val="20"/>
        </w:rPr>
        <w:t xml:space="preserve"> anak.</w:t>
      </w:r>
      <w:proofErr w:type="gramEnd"/>
      <w:r w:rsidRPr="00F10E5C">
        <w:rPr>
          <w:rFonts w:ascii="Arial" w:eastAsiaTheme="minorEastAsia" w:hAnsi="Arial" w:cs="Arial"/>
          <w:sz w:val="20"/>
          <w:szCs w:val="20"/>
          <w:lang w:val="id-ID"/>
        </w:rPr>
        <w:t xml:space="preserve"> </w:t>
      </w:r>
    </w:p>
    <w:p w:rsidR="00BD4060" w:rsidRPr="00F10E5C" w:rsidRDefault="00BD4060" w:rsidP="0068377A">
      <w:pPr>
        <w:ind w:left="270" w:firstLine="450"/>
        <w:jc w:val="both"/>
        <w:rPr>
          <w:rFonts w:ascii="Arial" w:eastAsiaTheme="minorEastAsia" w:hAnsi="Arial" w:cs="Arial"/>
          <w:sz w:val="20"/>
          <w:szCs w:val="20"/>
        </w:rPr>
      </w:pPr>
      <w:r w:rsidRPr="00F10E5C">
        <w:rPr>
          <w:rFonts w:ascii="Arial" w:eastAsiaTheme="minorEastAsia" w:hAnsi="Arial" w:cs="Arial"/>
          <w:sz w:val="20"/>
          <w:szCs w:val="20"/>
        </w:rPr>
        <w:t xml:space="preserve">Penelitian ini terdiri dari dua tes yaitu </w:t>
      </w:r>
      <w:r w:rsidRPr="00F10E5C">
        <w:rPr>
          <w:rFonts w:ascii="Arial" w:eastAsiaTheme="minorEastAsia" w:hAnsi="Arial" w:cs="Arial"/>
          <w:i/>
          <w:iCs/>
          <w:sz w:val="20"/>
          <w:szCs w:val="20"/>
        </w:rPr>
        <w:t xml:space="preserve">pretest </w:t>
      </w:r>
      <w:r w:rsidRPr="00F10E5C">
        <w:rPr>
          <w:rFonts w:ascii="Arial" w:eastAsiaTheme="minorEastAsia" w:hAnsi="Arial" w:cs="Arial"/>
          <w:sz w:val="20"/>
          <w:szCs w:val="20"/>
        </w:rPr>
        <w:t xml:space="preserve">dan </w:t>
      </w:r>
      <w:r w:rsidRPr="00F10E5C">
        <w:rPr>
          <w:rFonts w:ascii="Arial" w:eastAsiaTheme="minorEastAsia" w:hAnsi="Arial" w:cs="Arial"/>
          <w:i/>
          <w:iCs/>
          <w:sz w:val="20"/>
          <w:szCs w:val="20"/>
        </w:rPr>
        <w:t xml:space="preserve">posttest </w:t>
      </w:r>
      <w:r w:rsidRPr="00F10E5C">
        <w:rPr>
          <w:rFonts w:ascii="Arial" w:eastAsiaTheme="minorEastAsia" w:hAnsi="Arial" w:cs="Arial"/>
          <w:sz w:val="20"/>
          <w:szCs w:val="20"/>
        </w:rPr>
        <w:t xml:space="preserve">pada kelompok eksperimen yaitu anak </w:t>
      </w:r>
      <w:proofErr w:type="gramStart"/>
      <w:r w:rsidRPr="00F10E5C">
        <w:rPr>
          <w:rFonts w:ascii="Arial" w:eastAsiaTheme="minorEastAsia" w:hAnsi="Arial" w:cs="Arial"/>
          <w:sz w:val="20"/>
          <w:szCs w:val="20"/>
        </w:rPr>
        <w:t>usia</w:t>
      </w:r>
      <w:proofErr w:type="gramEnd"/>
      <w:r w:rsidRPr="00F10E5C">
        <w:rPr>
          <w:rFonts w:ascii="Arial" w:eastAsiaTheme="minorEastAsia" w:hAnsi="Arial" w:cs="Arial"/>
          <w:sz w:val="20"/>
          <w:szCs w:val="20"/>
        </w:rPr>
        <w:t xml:space="preserve"> 5-6 tahun yang terdiri dari </w:t>
      </w:r>
      <w:r w:rsidRPr="00F10E5C">
        <w:rPr>
          <w:rFonts w:ascii="Arial" w:eastAsiaTheme="minorEastAsia" w:hAnsi="Arial" w:cs="Arial"/>
          <w:sz w:val="20"/>
          <w:szCs w:val="20"/>
          <w:lang w:val="id-ID"/>
        </w:rPr>
        <w:t>13</w:t>
      </w:r>
      <w:r w:rsidRPr="00F10E5C">
        <w:rPr>
          <w:rFonts w:ascii="Arial" w:eastAsiaTheme="minorEastAsia" w:hAnsi="Arial" w:cs="Arial"/>
          <w:sz w:val="20"/>
          <w:szCs w:val="20"/>
        </w:rPr>
        <w:t xml:space="preserve"> orang anak</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untuk lebih jelas dapat dilihat pada tabel berikut:</w:t>
      </w:r>
    </w:p>
    <w:p w:rsidR="00BD4060" w:rsidRPr="00F10E5C" w:rsidRDefault="00BD4060" w:rsidP="00BD4060">
      <w:pPr>
        <w:tabs>
          <w:tab w:val="left" w:pos="567"/>
        </w:tabs>
        <w:jc w:val="both"/>
        <w:rPr>
          <w:rFonts w:ascii="Arial" w:hAnsi="Arial" w:cs="Arial"/>
          <w:bCs/>
          <w:sz w:val="20"/>
          <w:szCs w:val="20"/>
          <w:lang w:val="id-ID"/>
        </w:rPr>
      </w:pPr>
    </w:p>
    <w:tbl>
      <w:tblPr>
        <w:tblStyle w:val="TableGrid"/>
        <w:tblpPr w:leftFromText="180" w:rightFromText="180" w:vertAnchor="text" w:horzAnchor="page" w:tblpX="6483" w:tblpY="38"/>
        <w:tblW w:w="4608" w:type="dxa"/>
        <w:tblLayout w:type="fixed"/>
        <w:tblLook w:val="04A0" w:firstRow="1" w:lastRow="0" w:firstColumn="1" w:lastColumn="0" w:noHBand="0" w:noVBand="1"/>
      </w:tblPr>
      <w:tblGrid>
        <w:gridCol w:w="558"/>
        <w:gridCol w:w="540"/>
        <w:gridCol w:w="540"/>
        <w:gridCol w:w="540"/>
        <w:gridCol w:w="90"/>
        <w:gridCol w:w="180"/>
        <w:gridCol w:w="540"/>
        <w:gridCol w:w="630"/>
        <w:gridCol w:w="180"/>
        <w:gridCol w:w="236"/>
        <w:gridCol w:w="124"/>
        <w:gridCol w:w="360"/>
        <w:gridCol w:w="90"/>
      </w:tblGrid>
      <w:tr w:rsidR="00F839BF" w:rsidRPr="0068377A" w:rsidTr="00F839BF">
        <w:trPr>
          <w:gridAfter w:val="1"/>
          <w:wAfter w:w="90" w:type="dxa"/>
          <w:trHeight w:val="248"/>
        </w:trPr>
        <w:tc>
          <w:tcPr>
            <w:tcW w:w="558" w:type="dxa"/>
            <w:vMerge w:val="restart"/>
            <w:tcBorders>
              <w:left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Variabel</w:t>
            </w:r>
          </w:p>
        </w:tc>
        <w:tc>
          <w:tcPr>
            <w:tcW w:w="1710" w:type="dxa"/>
            <w:gridSpan w:val="4"/>
            <w:tcBorders>
              <w:left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Skor Hipotetik</w:t>
            </w:r>
          </w:p>
          <w:p w:rsidR="00F839BF" w:rsidRPr="0068377A" w:rsidRDefault="00F839BF" w:rsidP="00F839BF">
            <w:pPr>
              <w:pStyle w:val="NoSpacing"/>
              <w:rPr>
                <w:rFonts w:ascii="Arial" w:hAnsi="Arial" w:cs="Arial"/>
                <w:sz w:val="20"/>
              </w:rPr>
            </w:pPr>
            <w:r w:rsidRPr="0068377A">
              <w:rPr>
                <w:rFonts w:ascii="Arial" w:hAnsi="Arial" w:cs="Arial"/>
                <w:sz w:val="20"/>
              </w:rPr>
              <w:t>(Yang Dimungkinkan)</w:t>
            </w:r>
          </w:p>
        </w:tc>
        <w:tc>
          <w:tcPr>
            <w:tcW w:w="2250" w:type="dxa"/>
            <w:gridSpan w:val="7"/>
            <w:tcBorders>
              <w:left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Skor Empirik</w:t>
            </w:r>
          </w:p>
          <w:p w:rsidR="00F839BF" w:rsidRPr="0068377A" w:rsidRDefault="00F839BF" w:rsidP="00F839BF">
            <w:pPr>
              <w:pStyle w:val="NoSpacing"/>
              <w:rPr>
                <w:rFonts w:ascii="Arial" w:hAnsi="Arial" w:cs="Arial"/>
                <w:sz w:val="20"/>
              </w:rPr>
            </w:pPr>
            <w:r w:rsidRPr="0068377A">
              <w:rPr>
                <w:rFonts w:ascii="Arial" w:hAnsi="Arial" w:cs="Arial"/>
                <w:sz w:val="20"/>
              </w:rPr>
              <w:t>(Yang Diperoleh)</w:t>
            </w:r>
          </w:p>
        </w:tc>
      </w:tr>
      <w:tr w:rsidR="00F839BF" w:rsidRPr="0068377A" w:rsidTr="00F839BF">
        <w:trPr>
          <w:trHeight w:val="138"/>
        </w:trPr>
        <w:tc>
          <w:tcPr>
            <w:tcW w:w="558" w:type="dxa"/>
            <w:vMerge/>
            <w:tcBorders>
              <w:left w:val="nil"/>
              <w:bottom w:val="single" w:sz="4" w:space="0" w:color="auto"/>
              <w:right w:val="nil"/>
            </w:tcBorders>
          </w:tcPr>
          <w:p w:rsidR="00F839BF" w:rsidRPr="0068377A" w:rsidRDefault="00F839BF" w:rsidP="00F839BF">
            <w:pPr>
              <w:pStyle w:val="NoSpacing"/>
              <w:rPr>
                <w:rFonts w:ascii="Arial" w:hAnsi="Arial" w:cs="Arial"/>
                <w:sz w:val="20"/>
              </w:rPr>
            </w:pPr>
          </w:p>
        </w:tc>
        <w:tc>
          <w:tcPr>
            <w:tcW w:w="540" w:type="dxa"/>
            <w:tcBorders>
              <w:left w:val="nil"/>
              <w:bottom w:val="single" w:sz="4" w:space="0" w:color="auto"/>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Xmin</w:t>
            </w:r>
          </w:p>
        </w:tc>
        <w:tc>
          <w:tcPr>
            <w:tcW w:w="540" w:type="dxa"/>
            <w:tcBorders>
              <w:left w:val="nil"/>
              <w:bottom w:val="single" w:sz="4" w:space="0" w:color="auto"/>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Xmax</w:t>
            </w:r>
          </w:p>
        </w:tc>
        <w:tc>
          <w:tcPr>
            <w:tcW w:w="540" w:type="dxa"/>
            <w:tcBorders>
              <w:left w:val="nil"/>
              <w:bottom w:val="single" w:sz="4" w:space="0" w:color="auto"/>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Mean</w:t>
            </w:r>
          </w:p>
        </w:tc>
        <w:tc>
          <w:tcPr>
            <w:tcW w:w="270" w:type="dxa"/>
            <w:gridSpan w:val="2"/>
            <w:tcBorders>
              <w:left w:val="nil"/>
              <w:bottom w:val="single" w:sz="4" w:space="0" w:color="auto"/>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SD</w:t>
            </w:r>
          </w:p>
        </w:tc>
        <w:tc>
          <w:tcPr>
            <w:tcW w:w="540" w:type="dxa"/>
            <w:tcBorders>
              <w:left w:val="nil"/>
              <w:bottom w:val="single" w:sz="4" w:space="0" w:color="auto"/>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Xmin</w:t>
            </w:r>
          </w:p>
        </w:tc>
        <w:tc>
          <w:tcPr>
            <w:tcW w:w="630" w:type="dxa"/>
            <w:tcBorders>
              <w:left w:val="nil"/>
              <w:bottom w:val="single" w:sz="4" w:space="0" w:color="auto"/>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Xmax</w:t>
            </w:r>
          </w:p>
        </w:tc>
        <w:tc>
          <w:tcPr>
            <w:tcW w:w="540" w:type="dxa"/>
            <w:gridSpan w:val="3"/>
            <w:tcBorders>
              <w:left w:val="nil"/>
              <w:bottom w:val="single" w:sz="4" w:space="0" w:color="auto"/>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Mean</w:t>
            </w:r>
          </w:p>
        </w:tc>
        <w:tc>
          <w:tcPr>
            <w:tcW w:w="450" w:type="dxa"/>
            <w:gridSpan w:val="2"/>
            <w:tcBorders>
              <w:left w:val="nil"/>
              <w:bottom w:val="single" w:sz="4" w:space="0" w:color="auto"/>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SD</w:t>
            </w:r>
          </w:p>
        </w:tc>
      </w:tr>
      <w:tr w:rsidR="00F839BF" w:rsidRPr="0068377A" w:rsidTr="00F839BF">
        <w:trPr>
          <w:trHeight w:val="264"/>
        </w:trPr>
        <w:tc>
          <w:tcPr>
            <w:tcW w:w="558" w:type="dxa"/>
            <w:tcBorders>
              <w:left w:val="nil"/>
              <w:bottom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Pretest</w:t>
            </w:r>
          </w:p>
        </w:tc>
        <w:tc>
          <w:tcPr>
            <w:tcW w:w="540" w:type="dxa"/>
            <w:tcBorders>
              <w:left w:val="nil"/>
              <w:bottom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5</w:t>
            </w:r>
          </w:p>
        </w:tc>
        <w:tc>
          <w:tcPr>
            <w:tcW w:w="540" w:type="dxa"/>
            <w:tcBorders>
              <w:left w:val="nil"/>
              <w:bottom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20</w:t>
            </w:r>
          </w:p>
        </w:tc>
        <w:tc>
          <w:tcPr>
            <w:tcW w:w="540" w:type="dxa"/>
            <w:tcBorders>
              <w:left w:val="nil"/>
              <w:bottom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12,5</w:t>
            </w:r>
          </w:p>
        </w:tc>
        <w:tc>
          <w:tcPr>
            <w:tcW w:w="270" w:type="dxa"/>
            <w:gridSpan w:val="2"/>
            <w:tcBorders>
              <w:left w:val="nil"/>
              <w:bottom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2,5</w:t>
            </w:r>
          </w:p>
        </w:tc>
        <w:tc>
          <w:tcPr>
            <w:tcW w:w="540" w:type="dxa"/>
            <w:tcBorders>
              <w:left w:val="nil"/>
              <w:bottom w:val="nil"/>
              <w:right w:val="nil"/>
            </w:tcBorders>
            <w:vAlign w:val="center"/>
          </w:tcPr>
          <w:p w:rsidR="00F839BF" w:rsidRPr="0068377A" w:rsidRDefault="00F839BF" w:rsidP="00F839BF">
            <w:pPr>
              <w:pStyle w:val="NoSpacing"/>
              <w:rPr>
                <w:rFonts w:ascii="Arial" w:hAnsi="Arial" w:cs="Arial"/>
                <w:sz w:val="20"/>
              </w:rPr>
            </w:pPr>
            <w:r w:rsidRPr="0068377A">
              <w:rPr>
                <w:rFonts w:ascii="Arial" w:hAnsi="Arial" w:cs="Arial"/>
                <w:sz w:val="20"/>
              </w:rPr>
              <w:t>7</w:t>
            </w:r>
          </w:p>
        </w:tc>
        <w:tc>
          <w:tcPr>
            <w:tcW w:w="810" w:type="dxa"/>
            <w:gridSpan w:val="2"/>
            <w:tcBorders>
              <w:left w:val="nil"/>
              <w:bottom w:val="nil"/>
              <w:right w:val="nil"/>
            </w:tcBorders>
            <w:vAlign w:val="center"/>
          </w:tcPr>
          <w:p w:rsidR="00F839BF" w:rsidRPr="0068377A" w:rsidRDefault="00F839BF" w:rsidP="00F839BF">
            <w:pPr>
              <w:pStyle w:val="NoSpacing"/>
              <w:rPr>
                <w:rFonts w:ascii="Arial" w:hAnsi="Arial" w:cs="Arial"/>
                <w:sz w:val="20"/>
              </w:rPr>
            </w:pPr>
            <w:r w:rsidRPr="0068377A">
              <w:rPr>
                <w:rFonts w:ascii="Arial" w:hAnsi="Arial" w:cs="Arial"/>
                <w:sz w:val="20"/>
              </w:rPr>
              <w:t>12</w:t>
            </w:r>
          </w:p>
        </w:tc>
        <w:tc>
          <w:tcPr>
            <w:tcW w:w="236" w:type="dxa"/>
            <w:tcBorders>
              <w:left w:val="nil"/>
              <w:bottom w:val="nil"/>
              <w:right w:val="nil"/>
            </w:tcBorders>
            <w:vAlign w:val="center"/>
          </w:tcPr>
          <w:p w:rsidR="00F839BF" w:rsidRPr="0068377A" w:rsidRDefault="00F839BF" w:rsidP="00F839BF">
            <w:pPr>
              <w:pStyle w:val="NoSpacing"/>
              <w:rPr>
                <w:rFonts w:ascii="Arial" w:hAnsi="Arial" w:cs="Arial"/>
                <w:sz w:val="20"/>
              </w:rPr>
            </w:pPr>
            <w:r w:rsidRPr="0068377A">
              <w:rPr>
                <w:rFonts w:ascii="Arial" w:hAnsi="Arial" w:cs="Arial"/>
                <w:sz w:val="20"/>
              </w:rPr>
              <w:t>9,46</w:t>
            </w:r>
          </w:p>
        </w:tc>
        <w:tc>
          <w:tcPr>
            <w:tcW w:w="574" w:type="dxa"/>
            <w:gridSpan w:val="3"/>
            <w:tcBorders>
              <w:left w:val="nil"/>
              <w:bottom w:val="nil"/>
              <w:right w:val="nil"/>
            </w:tcBorders>
            <w:vAlign w:val="center"/>
          </w:tcPr>
          <w:p w:rsidR="00F839BF" w:rsidRPr="0068377A" w:rsidRDefault="00F839BF" w:rsidP="00F839BF">
            <w:pPr>
              <w:pStyle w:val="NoSpacing"/>
              <w:rPr>
                <w:rFonts w:ascii="Arial" w:hAnsi="Arial" w:cs="Arial"/>
                <w:sz w:val="20"/>
              </w:rPr>
            </w:pPr>
            <w:r w:rsidRPr="0068377A">
              <w:rPr>
                <w:rFonts w:ascii="Arial" w:hAnsi="Arial" w:cs="Arial"/>
                <w:sz w:val="20"/>
              </w:rPr>
              <w:t>1,71</w:t>
            </w:r>
          </w:p>
        </w:tc>
      </w:tr>
      <w:tr w:rsidR="00F839BF" w:rsidRPr="0068377A" w:rsidTr="00F839BF">
        <w:trPr>
          <w:trHeight w:val="264"/>
        </w:trPr>
        <w:tc>
          <w:tcPr>
            <w:tcW w:w="558" w:type="dxa"/>
            <w:tcBorders>
              <w:top w:val="nil"/>
              <w:left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Posttest</w:t>
            </w:r>
          </w:p>
        </w:tc>
        <w:tc>
          <w:tcPr>
            <w:tcW w:w="540" w:type="dxa"/>
            <w:tcBorders>
              <w:top w:val="nil"/>
              <w:left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5</w:t>
            </w:r>
          </w:p>
        </w:tc>
        <w:tc>
          <w:tcPr>
            <w:tcW w:w="540" w:type="dxa"/>
            <w:tcBorders>
              <w:top w:val="nil"/>
              <w:left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20</w:t>
            </w:r>
          </w:p>
        </w:tc>
        <w:tc>
          <w:tcPr>
            <w:tcW w:w="540" w:type="dxa"/>
            <w:tcBorders>
              <w:top w:val="nil"/>
              <w:left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12,5</w:t>
            </w:r>
          </w:p>
        </w:tc>
        <w:tc>
          <w:tcPr>
            <w:tcW w:w="270" w:type="dxa"/>
            <w:gridSpan w:val="2"/>
            <w:tcBorders>
              <w:top w:val="nil"/>
              <w:left w:val="nil"/>
              <w:right w:val="nil"/>
            </w:tcBorders>
          </w:tcPr>
          <w:p w:rsidR="00F839BF" w:rsidRPr="0068377A" w:rsidRDefault="00F839BF" w:rsidP="00F839BF">
            <w:pPr>
              <w:pStyle w:val="NoSpacing"/>
              <w:rPr>
                <w:rFonts w:ascii="Arial" w:hAnsi="Arial" w:cs="Arial"/>
                <w:sz w:val="20"/>
              </w:rPr>
            </w:pPr>
            <w:r w:rsidRPr="0068377A">
              <w:rPr>
                <w:rFonts w:ascii="Arial" w:hAnsi="Arial" w:cs="Arial"/>
                <w:sz w:val="20"/>
              </w:rPr>
              <w:t>2,5</w:t>
            </w:r>
          </w:p>
        </w:tc>
        <w:tc>
          <w:tcPr>
            <w:tcW w:w="540" w:type="dxa"/>
            <w:tcBorders>
              <w:top w:val="nil"/>
              <w:left w:val="nil"/>
              <w:right w:val="nil"/>
            </w:tcBorders>
            <w:vAlign w:val="center"/>
          </w:tcPr>
          <w:p w:rsidR="00F839BF" w:rsidRPr="0068377A" w:rsidRDefault="00F839BF" w:rsidP="00F839BF">
            <w:pPr>
              <w:pStyle w:val="NoSpacing"/>
              <w:rPr>
                <w:rFonts w:ascii="Arial" w:hAnsi="Arial" w:cs="Arial"/>
                <w:sz w:val="20"/>
              </w:rPr>
            </w:pPr>
            <w:r w:rsidRPr="0068377A">
              <w:rPr>
                <w:rFonts w:ascii="Arial" w:hAnsi="Arial" w:cs="Arial"/>
                <w:sz w:val="20"/>
              </w:rPr>
              <w:t>14</w:t>
            </w:r>
          </w:p>
        </w:tc>
        <w:tc>
          <w:tcPr>
            <w:tcW w:w="810" w:type="dxa"/>
            <w:gridSpan w:val="2"/>
            <w:tcBorders>
              <w:top w:val="nil"/>
              <w:left w:val="nil"/>
              <w:right w:val="nil"/>
            </w:tcBorders>
            <w:vAlign w:val="center"/>
          </w:tcPr>
          <w:p w:rsidR="00F839BF" w:rsidRPr="0068377A" w:rsidRDefault="00F839BF" w:rsidP="00F839BF">
            <w:pPr>
              <w:pStyle w:val="NoSpacing"/>
              <w:rPr>
                <w:rFonts w:ascii="Arial" w:hAnsi="Arial" w:cs="Arial"/>
                <w:sz w:val="20"/>
              </w:rPr>
            </w:pPr>
            <w:r w:rsidRPr="0068377A">
              <w:rPr>
                <w:rFonts w:ascii="Arial" w:hAnsi="Arial" w:cs="Arial"/>
                <w:sz w:val="20"/>
              </w:rPr>
              <w:t>17</w:t>
            </w:r>
          </w:p>
        </w:tc>
        <w:tc>
          <w:tcPr>
            <w:tcW w:w="236" w:type="dxa"/>
            <w:tcBorders>
              <w:top w:val="nil"/>
              <w:left w:val="nil"/>
              <w:right w:val="nil"/>
            </w:tcBorders>
            <w:vAlign w:val="center"/>
          </w:tcPr>
          <w:p w:rsidR="00F839BF" w:rsidRPr="0068377A" w:rsidRDefault="00F839BF" w:rsidP="00F839BF">
            <w:pPr>
              <w:pStyle w:val="NoSpacing"/>
              <w:rPr>
                <w:rFonts w:ascii="Arial" w:hAnsi="Arial" w:cs="Arial"/>
                <w:sz w:val="20"/>
              </w:rPr>
            </w:pPr>
            <w:r w:rsidRPr="0068377A">
              <w:rPr>
                <w:rFonts w:ascii="Arial" w:hAnsi="Arial" w:cs="Arial"/>
                <w:sz w:val="20"/>
              </w:rPr>
              <w:t>15,46</w:t>
            </w:r>
          </w:p>
        </w:tc>
        <w:tc>
          <w:tcPr>
            <w:tcW w:w="574" w:type="dxa"/>
            <w:gridSpan w:val="3"/>
            <w:tcBorders>
              <w:top w:val="nil"/>
              <w:left w:val="nil"/>
              <w:right w:val="nil"/>
            </w:tcBorders>
            <w:vAlign w:val="center"/>
          </w:tcPr>
          <w:p w:rsidR="00F839BF" w:rsidRPr="0068377A" w:rsidRDefault="00F839BF" w:rsidP="00F839BF">
            <w:pPr>
              <w:pStyle w:val="NoSpacing"/>
              <w:rPr>
                <w:rFonts w:ascii="Arial" w:hAnsi="Arial" w:cs="Arial"/>
                <w:sz w:val="20"/>
              </w:rPr>
            </w:pPr>
            <w:r w:rsidRPr="0068377A">
              <w:rPr>
                <w:rFonts w:ascii="Arial" w:hAnsi="Arial" w:cs="Arial"/>
                <w:sz w:val="20"/>
              </w:rPr>
              <w:t>1,13</w:t>
            </w:r>
          </w:p>
        </w:tc>
      </w:tr>
    </w:tbl>
    <w:p w:rsidR="00BD4060" w:rsidRPr="00F10E5C" w:rsidRDefault="00BD4060" w:rsidP="0068377A">
      <w:pPr>
        <w:tabs>
          <w:tab w:val="left" w:pos="1800"/>
        </w:tabs>
        <w:ind w:left="270" w:firstLine="450"/>
        <w:jc w:val="both"/>
        <w:rPr>
          <w:rFonts w:ascii="Arial" w:eastAsiaTheme="minorEastAsia" w:hAnsi="Arial" w:cs="Arial"/>
          <w:bCs/>
          <w:sz w:val="20"/>
          <w:szCs w:val="20"/>
          <w:lang w:val="id-ID"/>
        </w:rPr>
      </w:pPr>
      <w:proofErr w:type="gramStart"/>
      <w:r w:rsidRPr="00F10E5C">
        <w:rPr>
          <w:rFonts w:ascii="Arial" w:eastAsiaTheme="minorEastAsia" w:hAnsi="Arial" w:cs="Arial"/>
          <w:sz w:val="20"/>
          <w:szCs w:val="20"/>
        </w:rPr>
        <w:t>Berdasarkan</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tabel 2 di atas, maka</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dapat</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dilihat</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bahwa</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nilai rata-rata skor</w:t>
      </w:r>
      <w:r w:rsidRPr="00F10E5C">
        <w:rPr>
          <w:rFonts w:ascii="Arial" w:eastAsiaTheme="minorEastAsia" w:hAnsi="Arial" w:cs="Arial"/>
          <w:sz w:val="20"/>
          <w:szCs w:val="20"/>
          <w:lang w:val="id-ID"/>
        </w:rPr>
        <w:t xml:space="preserve"> kemampuan mengenal konsep bilangan </w:t>
      </w:r>
      <w:r w:rsidRPr="00F10E5C">
        <w:rPr>
          <w:rFonts w:ascii="Arial" w:eastAsiaTheme="minorEastAsia" w:hAnsi="Arial" w:cs="Arial"/>
          <w:sz w:val="20"/>
          <w:szCs w:val="20"/>
          <w:lang w:val="id-ID"/>
        </w:rPr>
        <w:lastRenderedPageBreak/>
        <w:t>pada anak meningkat setelah diberikan perlakuan.</w:t>
      </w:r>
      <w:proofErr w:type="gramEnd"/>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Ini</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menandakan</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bahwa</w:t>
      </w:r>
      <w:r w:rsidRPr="00F10E5C">
        <w:rPr>
          <w:rFonts w:ascii="Arial" w:eastAsiaTheme="minorEastAsia" w:hAnsi="Arial" w:cs="Arial"/>
          <w:sz w:val="20"/>
          <w:szCs w:val="20"/>
          <w:lang w:val="id-ID"/>
        </w:rPr>
        <w:t xml:space="preserve"> APE </w:t>
      </w:r>
      <w:r w:rsidRPr="00F10E5C">
        <w:rPr>
          <w:rFonts w:ascii="Arial" w:eastAsiaTheme="minorEastAsia" w:hAnsi="Arial" w:cs="Arial"/>
          <w:i/>
          <w:sz w:val="20"/>
          <w:szCs w:val="20"/>
          <w:lang w:val="id-ID"/>
        </w:rPr>
        <w:t xml:space="preserve">wire game line </w:t>
      </w:r>
      <w:r w:rsidRPr="00F10E5C">
        <w:rPr>
          <w:rFonts w:ascii="Arial" w:eastAsiaTheme="minorEastAsia" w:hAnsi="Arial" w:cs="Arial"/>
          <w:sz w:val="20"/>
          <w:szCs w:val="20"/>
        </w:rPr>
        <w:t>berpengaruh</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positif</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untuk</w:t>
      </w:r>
      <w:r w:rsidRPr="00F10E5C">
        <w:rPr>
          <w:rFonts w:ascii="Arial" w:eastAsiaTheme="minorEastAsia" w:hAnsi="Arial" w:cs="Arial"/>
          <w:sz w:val="20"/>
          <w:szCs w:val="20"/>
          <w:lang w:val="id-ID"/>
        </w:rPr>
        <w:t xml:space="preserve"> </w:t>
      </w:r>
      <w:r w:rsidRPr="00F10E5C">
        <w:rPr>
          <w:rFonts w:ascii="Arial" w:eastAsiaTheme="minorEastAsia" w:hAnsi="Arial" w:cs="Arial"/>
          <w:sz w:val="20"/>
          <w:szCs w:val="20"/>
        </w:rPr>
        <w:t>meningkatkan</w:t>
      </w:r>
      <w:r w:rsidRPr="00F10E5C">
        <w:rPr>
          <w:rFonts w:ascii="Arial" w:eastAsiaTheme="minorEastAsia" w:hAnsi="Arial" w:cs="Arial"/>
          <w:sz w:val="20"/>
          <w:szCs w:val="20"/>
          <w:lang w:val="id-ID"/>
        </w:rPr>
        <w:t xml:space="preserve"> kemampuan mengenal konsep bilangan anak </w:t>
      </w:r>
      <w:proofErr w:type="gramStart"/>
      <w:r w:rsidRPr="00F10E5C">
        <w:rPr>
          <w:rFonts w:ascii="Arial" w:eastAsiaTheme="minorEastAsia" w:hAnsi="Arial" w:cs="Arial"/>
          <w:sz w:val="20"/>
          <w:szCs w:val="20"/>
          <w:lang w:val="id-ID"/>
        </w:rPr>
        <w:t>usia</w:t>
      </w:r>
      <w:proofErr w:type="gramEnd"/>
      <w:r w:rsidRPr="00F10E5C">
        <w:rPr>
          <w:rFonts w:ascii="Arial" w:eastAsiaTheme="minorEastAsia" w:hAnsi="Arial" w:cs="Arial"/>
          <w:sz w:val="20"/>
          <w:szCs w:val="20"/>
          <w:lang w:val="id-ID"/>
        </w:rPr>
        <w:t xml:space="preserve"> 5-6 Tahun di TK Pertiwi Kota Pekanbaru.</w:t>
      </w:r>
    </w:p>
    <w:p w:rsidR="00BD4060" w:rsidRPr="00F10E5C" w:rsidRDefault="00BD4060" w:rsidP="0068377A">
      <w:pPr>
        <w:tabs>
          <w:tab w:val="left" w:pos="1800"/>
        </w:tabs>
        <w:ind w:left="270" w:firstLine="450"/>
        <w:jc w:val="both"/>
        <w:rPr>
          <w:rFonts w:ascii="Arial" w:eastAsiaTheme="minorEastAsia" w:hAnsi="Arial" w:cs="Arial"/>
          <w:b/>
          <w:bCs/>
          <w:sz w:val="20"/>
          <w:szCs w:val="20"/>
          <w:lang w:val="id-ID"/>
        </w:rPr>
      </w:pPr>
      <w:r w:rsidRPr="00F10E5C">
        <w:rPr>
          <w:rFonts w:ascii="Arial" w:eastAsiaTheme="minorEastAsia" w:hAnsi="Arial" w:cs="Arial"/>
          <w:bCs/>
          <w:sz w:val="20"/>
          <w:szCs w:val="20"/>
          <w:lang w:val="id-ID"/>
        </w:rPr>
        <w:t xml:space="preserve">Tabel 2 </w:t>
      </w:r>
      <w:r w:rsidRPr="00F10E5C">
        <w:rPr>
          <w:rFonts w:ascii="Arial" w:eastAsiaTheme="minorEastAsia" w:hAnsi="Arial" w:cs="Arial"/>
          <w:bCs/>
          <w:sz w:val="20"/>
          <w:szCs w:val="20"/>
        </w:rPr>
        <w:t>Gambaran</w:t>
      </w:r>
      <w:r w:rsidRPr="00F10E5C">
        <w:rPr>
          <w:rFonts w:ascii="Arial" w:eastAsiaTheme="minorEastAsia" w:hAnsi="Arial" w:cs="Arial"/>
          <w:bCs/>
          <w:sz w:val="20"/>
          <w:szCs w:val="20"/>
          <w:lang w:val="id-ID"/>
        </w:rPr>
        <w:t xml:space="preserve"> </w:t>
      </w:r>
      <w:r w:rsidRPr="00F10E5C">
        <w:rPr>
          <w:rFonts w:ascii="Arial" w:eastAsiaTheme="minorEastAsia" w:hAnsi="Arial" w:cs="Arial"/>
          <w:bCs/>
          <w:sz w:val="20"/>
          <w:szCs w:val="20"/>
        </w:rPr>
        <w:t>Umum</w:t>
      </w:r>
      <w:r w:rsidRPr="00F10E5C">
        <w:rPr>
          <w:rFonts w:ascii="Arial" w:eastAsiaTheme="minorEastAsia" w:hAnsi="Arial" w:cs="Arial"/>
          <w:bCs/>
          <w:sz w:val="20"/>
          <w:szCs w:val="20"/>
          <w:lang w:val="id-ID"/>
        </w:rPr>
        <w:t xml:space="preserve"> </w:t>
      </w:r>
      <w:r w:rsidRPr="00F10E5C">
        <w:rPr>
          <w:rFonts w:ascii="Arial" w:hAnsi="Arial" w:cs="Arial"/>
          <w:sz w:val="20"/>
          <w:szCs w:val="20"/>
        </w:rPr>
        <w:t xml:space="preserve">Kemampuan </w:t>
      </w:r>
      <w:r w:rsidRPr="00F10E5C">
        <w:rPr>
          <w:rFonts w:ascii="Arial" w:hAnsi="Arial" w:cs="Arial"/>
          <w:sz w:val="20"/>
          <w:szCs w:val="20"/>
          <w:lang w:val="id-ID"/>
        </w:rPr>
        <w:t>Konsep Bilangan</w:t>
      </w:r>
      <w:r w:rsidRPr="00F10E5C">
        <w:rPr>
          <w:rFonts w:ascii="Arial" w:hAnsi="Arial" w:cs="Arial"/>
          <w:sz w:val="20"/>
          <w:szCs w:val="20"/>
        </w:rPr>
        <w:t xml:space="preserve"> Pada Anak Usia 5-6 Tahun di TK </w:t>
      </w:r>
      <w:r w:rsidRPr="00F10E5C">
        <w:rPr>
          <w:rFonts w:ascii="Arial" w:hAnsi="Arial" w:cs="Arial"/>
          <w:sz w:val="20"/>
          <w:szCs w:val="20"/>
          <w:lang w:val="id-ID"/>
        </w:rPr>
        <w:t>Pertiwi</w:t>
      </w:r>
      <w:r w:rsidRPr="00F10E5C">
        <w:rPr>
          <w:rFonts w:ascii="Arial" w:hAnsi="Arial" w:cs="Arial"/>
          <w:sz w:val="20"/>
          <w:szCs w:val="20"/>
        </w:rPr>
        <w:t xml:space="preserve"> Kota Pekanbaru</w:t>
      </w:r>
      <w:r w:rsidRPr="00F10E5C">
        <w:rPr>
          <w:rFonts w:ascii="Arial" w:eastAsiaTheme="minorEastAsia" w:hAnsi="Arial" w:cs="Arial"/>
          <w:sz w:val="20"/>
          <w:szCs w:val="20"/>
          <w:lang w:val="id-ID"/>
        </w:rPr>
        <w:t xml:space="preserve"> </w:t>
      </w:r>
      <w:r w:rsidRPr="00F10E5C">
        <w:rPr>
          <w:rFonts w:ascii="Arial" w:eastAsiaTheme="minorEastAsia" w:hAnsi="Arial" w:cs="Arial"/>
          <w:bCs/>
          <w:sz w:val="20"/>
          <w:szCs w:val="20"/>
        </w:rPr>
        <w:t xml:space="preserve">Sebelum </w:t>
      </w:r>
      <w:r w:rsidRPr="00F10E5C">
        <w:rPr>
          <w:rFonts w:ascii="Arial" w:eastAsiaTheme="minorEastAsia" w:hAnsi="Arial" w:cs="Arial"/>
          <w:bCs/>
          <w:sz w:val="20"/>
          <w:szCs w:val="20"/>
          <w:lang w:val="id-ID"/>
        </w:rPr>
        <w:t xml:space="preserve">diberikan APE </w:t>
      </w:r>
      <w:r w:rsidRPr="00F10E5C">
        <w:rPr>
          <w:rFonts w:ascii="Arial" w:eastAsiaTheme="minorEastAsia" w:hAnsi="Arial" w:cs="Arial"/>
          <w:bCs/>
          <w:i/>
          <w:sz w:val="20"/>
          <w:szCs w:val="20"/>
          <w:lang w:val="id-ID"/>
        </w:rPr>
        <w:t xml:space="preserve">Wire Game Line </w:t>
      </w:r>
      <w:r w:rsidRPr="00F10E5C">
        <w:rPr>
          <w:rFonts w:ascii="Arial" w:eastAsiaTheme="minorEastAsia" w:hAnsi="Arial" w:cs="Arial"/>
          <w:bCs/>
          <w:sz w:val="20"/>
          <w:szCs w:val="20"/>
          <w:lang w:val="id-ID"/>
        </w:rPr>
        <w:t>(</w:t>
      </w:r>
      <w:r w:rsidRPr="00F10E5C">
        <w:rPr>
          <w:rFonts w:ascii="Arial" w:eastAsiaTheme="minorEastAsia" w:hAnsi="Arial" w:cs="Arial"/>
          <w:bCs/>
          <w:i/>
          <w:sz w:val="20"/>
          <w:szCs w:val="20"/>
          <w:lang w:val="id-ID"/>
        </w:rPr>
        <w:t>Pretest</w:t>
      </w:r>
      <w:r w:rsidRPr="00F10E5C">
        <w:rPr>
          <w:rFonts w:ascii="Arial" w:eastAsiaTheme="minorEastAsia" w:hAnsi="Arial" w:cs="Arial"/>
          <w:bCs/>
          <w:sz w:val="20"/>
          <w:szCs w:val="20"/>
          <w:lang w:val="id-ID"/>
        </w:rPr>
        <w:t>)</w:t>
      </w:r>
    </w:p>
    <w:tbl>
      <w:tblPr>
        <w:tblStyle w:val="TableGrid"/>
        <w:tblW w:w="54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160"/>
        <w:gridCol w:w="450"/>
        <w:gridCol w:w="540"/>
        <w:gridCol w:w="720"/>
        <w:gridCol w:w="900"/>
      </w:tblGrid>
      <w:tr w:rsidR="0068377A" w:rsidRPr="00F10E5C" w:rsidTr="00214975">
        <w:trPr>
          <w:trHeight w:val="1016"/>
        </w:trPr>
        <w:tc>
          <w:tcPr>
            <w:tcW w:w="630" w:type="dxa"/>
            <w:tcBorders>
              <w:top w:val="single" w:sz="4" w:space="0" w:color="000000"/>
              <w:bottom w:val="single" w:sz="4" w:space="0" w:color="000000"/>
            </w:tcBorders>
          </w:tcPr>
          <w:p w:rsidR="00BD4060" w:rsidRPr="00F10E5C" w:rsidRDefault="00BD4060" w:rsidP="001C2B87">
            <w:pPr>
              <w:jc w:val="center"/>
              <w:rPr>
                <w:rFonts w:ascii="Arial" w:hAnsi="Arial" w:cs="Arial"/>
                <w:bCs/>
                <w:sz w:val="20"/>
                <w:szCs w:val="20"/>
              </w:rPr>
            </w:pPr>
          </w:p>
          <w:p w:rsidR="00BD4060" w:rsidRPr="00F10E5C" w:rsidRDefault="00BD4060" w:rsidP="001C2B87">
            <w:pPr>
              <w:jc w:val="center"/>
              <w:rPr>
                <w:rFonts w:ascii="Arial" w:hAnsi="Arial" w:cs="Arial"/>
                <w:bCs/>
                <w:sz w:val="20"/>
                <w:szCs w:val="20"/>
              </w:rPr>
            </w:pPr>
            <w:r w:rsidRPr="00F10E5C">
              <w:rPr>
                <w:rFonts w:ascii="Arial" w:hAnsi="Arial" w:cs="Arial"/>
                <w:bCs/>
                <w:sz w:val="20"/>
                <w:szCs w:val="20"/>
              </w:rPr>
              <w:t>No.</w:t>
            </w:r>
          </w:p>
        </w:tc>
        <w:tc>
          <w:tcPr>
            <w:tcW w:w="2160" w:type="dxa"/>
            <w:tcBorders>
              <w:top w:val="single" w:sz="4" w:space="0" w:color="000000"/>
              <w:bottom w:val="single" w:sz="4" w:space="0" w:color="000000"/>
            </w:tcBorders>
          </w:tcPr>
          <w:p w:rsidR="00BD4060" w:rsidRPr="00F10E5C" w:rsidRDefault="00BD4060" w:rsidP="001C2B87">
            <w:pPr>
              <w:jc w:val="center"/>
              <w:rPr>
                <w:rFonts w:ascii="Arial" w:hAnsi="Arial" w:cs="Arial"/>
                <w:bCs/>
                <w:sz w:val="20"/>
                <w:szCs w:val="20"/>
              </w:rPr>
            </w:pPr>
          </w:p>
          <w:p w:rsidR="00BD4060" w:rsidRPr="00F10E5C" w:rsidRDefault="00BD4060" w:rsidP="001C2B87">
            <w:pPr>
              <w:jc w:val="center"/>
              <w:rPr>
                <w:rFonts w:ascii="Arial" w:hAnsi="Arial" w:cs="Arial"/>
                <w:bCs/>
                <w:sz w:val="20"/>
                <w:szCs w:val="20"/>
              </w:rPr>
            </w:pPr>
            <w:r w:rsidRPr="00F10E5C">
              <w:rPr>
                <w:rFonts w:ascii="Arial" w:hAnsi="Arial" w:cs="Arial"/>
                <w:bCs/>
                <w:sz w:val="20"/>
                <w:szCs w:val="20"/>
              </w:rPr>
              <w:t>Indikator</w:t>
            </w:r>
          </w:p>
        </w:tc>
        <w:tc>
          <w:tcPr>
            <w:tcW w:w="450" w:type="dxa"/>
            <w:tcBorders>
              <w:top w:val="single" w:sz="4" w:space="0" w:color="000000"/>
              <w:bottom w:val="single" w:sz="4" w:space="0" w:color="000000"/>
            </w:tcBorders>
          </w:tcPr>
          <w:p w:rsidR="00BD4060" w:rsidRPr="00F10E5C" w:rsidRDefault="00BD4060" w:rsidP="001C2B87">
            <w:pPr>
              <w:jc w:val="center"/>
              <w:rPr>
                <w:rFonts w:ascii="Arial" w:hAnsi="Arial" w:cs="Arial"/>
                <w:bCs/>
                <w:sz w:val="20"/>
                <w:szCs w:val="20"/>
              </w:rPr>
            </w:pPr>
          </w:p>
          <w:p w:rsidR="00BD4060" w:rsidRPr="00F10E5C" w:rsidRDefault="00BD4060" w:rsidP="001C2B87">
            <w:pPr>
              <w:jc w:val="center"/>
              <w:rPr>
                <w:rFonts w:ascii="Arial" w:hAnsi="Arial" w:cs="Arial"/>
                <w:bCs/>
                <w:sz w:val="20"/>
                <w:szCs w:val="20"/>
              </w:rPr>
            </w:pPr>
            <w:r w:rsidRPr="00F10E5C">
              <w:rPr>
                <w:rFonts w:ascii="Arial" w:hAnsi="Arial" w:cs="Arial"/>
                <w:bCs/>
                <w:sz w:val="20"/>
                <w:szCs w:val="20"/>
              </w:rPr>
              <w:t>Skor Akhir</w:t>
            </w:r>
          </w:p>
        </w:tc>
        <w:tc>
          <w:tcPr>
            <w:tcW w:w="540" w:type="dxa"/>
            <w:tcBorders>
              <w:top w:val="single" w:sz="4" w:space="0" w:color="000000"/>
              <w:bottom w:val="single" w:sz="4" w:space="0" w:color="000000"/>
            </w:tcBorders>
          </w:tcPr>
          <w:p w:rsidR="00BD4060" w:rsidRPr="00F10E5C" w:rsidRDefault="00BD4060" w:rsidP="001C2B87">
            <w:pPr>
              <w:jc w:val="center"/>
              <w:rPr>
                <w:rFonts w:ascii="Arial" w:hAnsi="Arial" w:cs="Arial"/>
                <w:bCs/>
                <w:sz w:val="20"/>
                <w:szCs w:val="20"/>
              </w:rPr>
            </w:pPr>
          </w:p>
          <w:p w:rsidR="00BD4060" w:rsidRPr="00F10E5C" w:rsidRDefault="00BD4060" w:rsidP="001C2B87">
            <w:pPr>
              <w:jc w:val="center"/>
              <w:rPr>
                <w:rFonts w:ascii="Arial" w:hAnsi="Arial" w:cs="Arial"/>
                <w:bCs/>
                <w:sz w:val="20"/>
                <w:szCs w:val="20"/>
              </w:rPr>
            </w:pPr>
            <w:r w:rsidRPr="00F10E5C">
              <w:rPr>
                <w:rFonts w:ascii="Arial" w:hAnsi="Arial" w:cs="Arial"/>
                <w:bCs/>
                <w:sz w:val="20"/>
                <w:szCs w:val="20"/>
              </w:rPr>
              <w:t>Skor Ideal</w:t>
            </w:r>
          </w:p>
        </w:tc>
        <w:tc>
          <w:tcPr>
            <w:tcW w:w="720" w:type="dxa"/>
            <w:tcBorders>
              <w:top w:val="single" w:sz="4" w:space="0" w:color="000000"/>
              <w:bottom w:val="single" w:sz="4" w:space="0" w:color="000000"/>
            </w:tcBorders>
          </w:tcPr>
          <w:p w:rsidR="00BD4060" w:rsidRPr="00F10E5C" w:rsidRDefault="00BD4060" w:rsidP="001C2B87">
            <w:pPr>
              <w:jc w:val="center"/>
              <w:rPr>
                <w:rFonts w:ascii="Arial" w:hAnsi="Arial" w:cs="Arial"/>
                <w:bCs/>
                <w:sz w:val="20"/>
                <w:szCs w:val="20"/>
              </w:rPr>
            </w:pPr>
          </w:p>
          <w:p w:rsidR="00BD4060" w:rsidRPr="00F10E5C" w:rsidRDefault="00BD4060" w:rsidP="001C2B87">
            <w:pPr>
              <w:jc w:val="center"/>
              <w:rPr>
                <w:rFonts w:ascii="Arial" w:hAnsi="Arial" w:cs="Arial"/>
                <w:bCs/>
                <w:sz w:val="20"/>
                <w:szCs w:val="20"/>
              </w:rPr>
            </w:pPr>
            <w:r w:rsidRPr="00F10E5C">
              <w:rPr>
                <w:rFonts w:ascii="Arial" w:hAnsi="Arial" w:cs="Arial"/>
                <w:bCs/>
                <w:sz w:val="20"/>
                <w:szCs w:val="20"/>
              </w:rPr>
              <w:t>Persentase (%)</w:t>
            </w:r>
          </w:p>
        </w:tc>
        <w:tc>
          <w:tcPr>
            <w:tcW w:w="900" w:type="dxa"/>
            <w:tcBorders>
              <w:top w:val="single" w:sz="4" w:space="0" w:color="000000"/>
              <w:bottom w:val="single" w:sz="4" w:space="0" w:color="000000"/>
            </w:tcBorders>
          </w:tcPr>
          <w:p w:rsidR="00BD4060" w:rsidRPr="00F10E5C" w:rsidRDefault="00BD4060" w:rsidP="001C2B87">
            <w:pPr>
              <w:jc w:val="center"/>
              <w:rPr>
                <w:rFonts w:ascii="Arial" w:hAnsi="Arial" w:cs="Arial"/>
                <w:bCs/>
                <w:sz w:val="20"/>
                <w:szCs w:val="20"/>
              </w:rPr>
            </w:pPr>
          </w:p>
          <w:p w:rsidR="00BD4060" w:rsidRPr="00F10E5C" w:rsidRDefault="00BD4060" w:rsidP="001C2B87">
            <w:pPr>
              <w:jc w:val="center"/>
              <w:rPr>
                <w:rFonts w:ascii="Arial" w:hAnsi="Arial" w:cs="Arial"/>
                <w:bCs/>
                <w:sz w:val="20"/>
                <w:szCs w:val="20"/>
              </w:rPr>
            </w:pPr>
            <w:r w:rsidRPr="00F10E5C">
              <w:rPr>
                <w:rFonts w:ascii="Arial" w:hAnsi="Arial" w:cs="Arial"/>
                <w:bCs/>
                <w:sz w:val="20"/>
                <w:szCs w:val="20"/>
              </w:rPr>
              <w:t>Kriteria</w:t>
            </w:r>
          </w:p>
        </w:tc>
      </w:tr>
      <w:tr w:rsidR="0068377A" w:rsidRPr="00F10E5C" w:rsidTr="00214975">
        <w:tc>
          <w:tcPr>
            <w:tcW w:w="630" w:type="dxa"/>
            <w:tcBorders>
              <w:top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1.</w:t>
            </w:r>
          </w:p>
        </w:tc>
        <w:tc>
          <w:tcPr>
            <w:tcW w:w="2160" w:type="dxa"/>
            <w:tcBorders>
              <w:top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Membilang atau menyebut urutan bilangan 1-10</w:t>
            </w:r>
          </w:p>
        </w:tc>
        <w:tc>
          <w:tcPr>
            <w:tcW w:w="450" w:type="dxa"/>
            <w:tcBorders>
              <w:top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34</w:t>
            </w:r>
          </w:p>
        </w:tc>
        <w:tc>
          <w:tcPr>
            <w:tcW w:w="540" w:type="dxa"/>
            <w:tcBorders>
              <w:top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52</w:t>
            </w:r>
          </w:p>
        </w:tc>
        <w:tc>
          <w:tcPr>
            <w:tcW w:w="720" w:type="dxa"/>
            <w:tcBorders>
              <w:top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65,38</w:t>
            </w:r>
          </w:p>
        </w:tc>
        <w:tc>
          <w:tcPr>
            <w:tcW w:w="900" w:type="dxa"/>
            <w:tcBorders>
              <w:top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BSH</w:t>
            </w:r>
          </w:p>
        </w:tc>
      </w:tr>
      <w:tr w:rsidR="0068377A" w:rsidRPr="00F10E5C" w:rsidTr="00214975">
        <w:tc>
          <w:tcPr>
            <w:tcW w:w="63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2.</w:t>
            </w:r>
          </w:p>
        </w:tc>
        <w:tc>
          <w:tcPr>
            <w:tcW w:w="216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Membilang dengan menunjuk benda 1-10</w:t>
            </w:r>
          </w:p>
        </w:tc>
        <w:tc>
          <w:tcPr>
            <w:tcW w:w="45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32</w:t>
            </w:r>
          </w:p>
        </w:tc>
        <w:tc>
          <w:tcPr>
            <w:tcW w:w="54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52</w:t>
            </w:r>
          </w:p>
        </w:tc>
        <w:tc>
          <w:tcPr>
            <w:tcW w:w="72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61,54</w:t>
            </w:r>
          </w:p>
        </w:tc>
        <w:tc>
          <w:tcPr>
            <w:tcW w:w="90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BSH</w:t>
            </w:r>
          </w:p>
        </w:tc>
      </w:tr>
      <w:tr w:rsidR="0068377A" w:rsidRPr="00F10E5C" w:rsidTr="00214975">
        <w:tc>
          <w:tcPr>
            <w:tcW w:w="63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3.</w:t>
            </w:r>
          </w:p>
        </w:tc>
        <w:tc>
          <w:tcPr>
            <w:tcW w:w="216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Membuat urutan bilangan 1-10 dengan benda-benda</w:t>
            </w:r>
          </w:p>
        </w:tc>
        <w:tc>
          <w:tcPr>
            <w:tcW w:w="45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23</w:t>
            </w:r>
          </w:p>
        </w:tc>
        <w:tc>
          <w:tcPr>
            <w:tcW w:w="54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52</w:t>
            </w:r>
          </w:p>
        </w:tc>
        <w:tc>
          <w:tcPr>
            <w:tcW w:w="72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44,23</w:t>
            </w:r>
          </w:p>
        </w:tc>
        <w:tc>
          <w:tcPr>
            <w:tcW w:w="90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MB</w:t>
            </w:r>
          </w:p>
        </w:tc>
      </w:tr>
      <w:tr w:rsidR="0068377A" w:rsidRPr="00F10E5C" w:rsidTr="00214975">
        <w:tc>
          <w:tcPr>
            <w:tcW w:w="63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4.</w:t>
            </w:r>
          </w:p>
        </w:tc>
        <w:tc>
          <w:tcPr>
            <w:tcW w:w="216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Menghubungkan/memasangkan lambang bilangan 1-10 dengan benda-benda</w:t>
            </w:r>
          </w:p>
        </w:tc>
        <w:tc>
          <w:tcPr>
            <w:tcW w:w="45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21</w:t>
            </w:r>
          </w:p>
        </w:tc>
        <w:tc>
          <w:tcPr>
            <w:tcW w:w="54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52</w:t>
            </w:r>
          </w:p>
        </w:tc>
        <w:tc>
          <w:tcPr>
            <w:tcW w:w="72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40,38</w:t>
            </w:r>
          </w:p>
        </w:tc>
        <w:tc>
          <w:tcPr>
            <w:tcW w:w="90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BB</w:t>
            </w:r>
          </w:p>
        </w:tc>
      </w:tr>
      <w:tr w:rsidR="0068377A" w:rsidRPr="00F10E5C" w:rsidTr="00214975">
        <w:tc>
          <w:tcPr>
            <w:tcW w:w="63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5.</w:t>
            </w:r>
          </w:p>
        </w:tc>
        <w:tc>
          <w:tcPr>
            <w:tcW w:w="216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Membedakan dan membuat kumpulan benda yang sama, lebih banyak dan sedikit</w:t>
            </w:r>
          </w:p>
        </w:tc>
        <w:tc>
          <w:tcPr>
            <w:tcW w:w="45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13</w:t>
            </w:r>
          </w:p>
        </w:tc>
        <w:tc>
          <w:tcPr>
            <w:tcW w:w="54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52</w:t>
            </w:r>
          </w:p>
        </w:tc>
        <w:tc>
          <w:tcPr>
            <w:tcW w:w="72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25,00</w:t>
            </w:r>
          </w:p>
        </w:tc>
        <w:tc>
          <w:tcPr>
            <w:tcW w:w="90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BB</w:t>
            </w:r>
          </w:p>
        </w:tc>
      </w:tr>
      <w:tr w:rsidR="0068377A" w:rsidRPr="00F10E5C" w:rsidTr="00214975">
        <w:tc>
          <w:tcPr>
            <w:tcW w:w="630" w:type="dxa"/>
          </w:tcPr>
          <w:p w:rsidR="00BD4060" w:rsidRPr="00F10E5C" w:rsidRDefault="00BD4060" w:rsidP="001C2B87">
            <w:pPr>
              <w:jc w:val="both"/>
              <w:rPr>
                <w:rFonts w:ascii="Arial" w:hAnsi="Arial" w:cs="Arial"/>
                <w:bCs/>
                <w:sz w:val="20"/>
                <w:szCs w:val="20"/>
              </w:rPr>
            </w:pPr>
          </w:p>
        </w:tc>
        <w:tc>
          <w:tcPr>
            <w:tcW w:w="216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Jumlah</w:t>
            </w:r>
          </w:p>
        </w:tc>
        <w:tc>
          <w:tcPr>
            <w:tcW w:w="45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123</w:t>
            </w:r>
          </w:p>
        </w:tc>
        <w:tc>
          <w:tcPr>
            <w:tcW w:w="540" w:type="dxa"/>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260</w:t>
            </w:r>
          </w:p>
        </w:tc>
        <w:tc>
          <w:tcPr>
            <w:tcW w:w="720" w:type="dxa"/>
          </w:tcPr>
          <w:p w:rsidR="00BD4060" w:rsidRPr="00F10E5C" w:rsidRDefault="00BD4060" w:rsidP="001C2B87">
            <w:pPr>
              <w:jc w:val="both"/>
              <w:rPr>
                <w:rFonts w:ascii="Arial" w:hAnsi="Arial" w:cs="Arial"/>
                <w:bCs/>
                <w:sz w:val="20"/>
                <w:szCs w:val="20"/>
              </w:rPr>
            </w:pPr>
          </w:p>
        </w:tc>
        <w:tc>
          <w:tcPr>
            <w:tcW w:w="900" w:type="dxa"/>
          </w:tcPr>
          <w:p w:rsidR="00BD4060" w:rsidRPr="00F10E5C" w:rsidRDefault="00BD4060" w:rsidP="001C2B87">
            <w:pPr>
              <w:jc w:val="both"/>
              <w:rPr>
                <w:rFonts w:ascii="Arial" w:hAnsi="Arial" w:cs="Arial"/>
                <w:bCs/>
                <w:sz w:val="20"/>
                <w:szCs w:val="20"/>
              </w:rPr>
            </w:pPr>
          </w:p>
        </w:tc>
      </w:tr>
      <w:tr w:rsidR="0068377A" w:rsidRPr="00F10E5C" w:rsidTr="00214975">
        <w:tc>
          <w:tcPr>
            <w:tcW w:w="630" w:type="dxa"/>
            <w:tcBorders>
              <w:bottom w:val="single" w:sz="4" w:space="0" w:color="000000"/>
            </w:tcBorders>
          </w:tcPr>
          <w:p w:rsidR="00BD4060" w:rsidRPr="00F10E5C" w:rsidRDefault="00BD4060" w:rsidP="001C2B87">
            <w:pPr>
              <w:jc w:val="both"/>
              <w:rPr>
                <w:rFonts w:ascii="Arial" w:hAnsi="Arial" w:cs="Arial"/>
                <w:bCs/>
                <w:sz w:val="20"/>
                <w:szCs w:val="20"/>
              </w:rPr>
            </w:pPr>
          </w:p>
        </w:tc>
        <w:tc>
          <w:tcPr>
            <w:tcW w:w="2160" w:type="dxa"/>
            <w:tcBorders>
              <w:bottom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Rata-rata</w:t>
            </w:r>
          </w:p>
        </w:tc>
        <w:tc>
          <w:tcPr>
            <w:tcW w:w="450" w:type="dxa"/>
            <w:tcBorders>
              <w:bottom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24,6</w:t>
            </w:r>
          </w:p>
        </w:tc>
        <w:tc>
          <w:tcPr>
            <w:tcW w:w="540" w:type="dxa"/>
            <w:tcBorders>
              <w:bottom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52</w:t>
            </w:r>
          </w:p>
        </w:tc>
        <w:tc>
          <w:tcPr>
            <w:tcW w:w="720" w:type="dxa"/>
            <w:tcBorders>
              <w:bottom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47,31</w:t>
            </w:r>
          </w:p>
        </w:tc>
        <w:tc>
          <w:tcPr>
            <w:tcW w:w="900" w:type="dxa"/>
            <w:tcBorders>
              <w:bottom w:val="single" w:sz="4" w:space="0" w:color="000000"/>
            </w:tcBorders>
          </w:tcPr>
          <w:p w:rsidR="00BD4060" w:rsidRPr="00F10E5C" w:rsidRDefault="00BD4060" w:rsidP="001C2B87">
            <w:pPr>
              <w:jc w:val="both"/>
              <w:rPr>
                <w:rFonts w:ascii="Arial" w:hAnsi="Arial" w:cs="Arial"/>
                <w:bCs/>
                <w:sz w:val="20"/>
                <w:szCs w:val="20"/>
              </w:rPr>
            </w:pPr>
            <w:r w:rsidRPr="00F10E5C">
              <w:rPr>
                <w:rFonts w:ascii="Arial" w:hAnsi="Arial" w:cs="Arial"/>
                <w:bCs/>
                <w:sz w:val="20"/>
                <w:szCs w:val="20"/>
              </w:rPr>
              <w:t>MB</w:t>
            </w:r>
          </w:p>
        </w:tc>
      </w:tr>
    </w:tbl>
    <w:p w:rsidR="00BD4060" w:rsidRPr="00F10E5C" w:rsidRDefault="00BD4060" w:rsidP="00BD4060">
      <w:pPr>
        <w:spacing w:line="360" w:lineRule="auto"/>
        <w:ind w:firstLine="270"/>
        <w:jc w:val="both"/>
        <w:rPr>
          <w:rFonts w:ascii="Arial" w:hAnsi="Arial" w:cs="Arial"/>
          <w:bCs/>
          <w:sz w:val="20"/>
          <w:szCs w:val="20"/>
          <w:lang w:val="id-ID"/>
        </w:rPr>
      </w:pPr>
      <w:r w:rsidRPr="00F10E5C">
        <w:rPr>
          <w:rFonts w:ascii="Arial" w:hAnsi="Arial" w:cs="Arial"/>
          <w:bCs/>
          <w:sz w:val="20"/>
          <w:szCs w:val="20"/>
          <w:lang w:val="id-ID"/>
        </w:rPr>
        <w:t>Sumber: Olahan Data Penelitian</w:t>
      </w:r>
      <w:r w:rsidRPr="00F10E5C">
        <w:rPr>
          <w:rFonts w:ascii="Arial" w:hAnsi="Arial" w:cs="Arial"/>
          <w:bCs/>
          <w:sz w:val="20"/>
          <w:szCs w:val="20"/>
        </w:rPr>
        <w:t xml:space="preserve"> 20</w:t>
      </w:r>
      <w:r w:rsidR="00F839BF">
        <w:rPr>
          <w:rFonts w:ascii="Arial" w:hAnsi="Arial" w:cs="Arial"/>
          <w:bCs/>
          <w:sz w:val="20"/>
          <w:szCs w:val="20"/>
          <w:lang w:val="id-ID"/>
        </w:rPr>
        <w:t>20</w:t>
      </w:r>
    </w:p>
    <w:p w:rsidR="00BD4060" w:rsidRPr="00F10E5C" w:rsidRDefault="00BD4060" w:rsidP="00F839BF">
      <w:pPr>
        <w:tabs>
          <w:tab w:val="left" w:pos="709"/>
          <w:tab w:val="left" w:pos="1440"/>
        </w:tabs>
        <w:ind w:left="270" w:firstLine="450"/>
        <w:jc w:val="both"/>
        <w:rPr>
          <w:rFonts w:ascii="Arial" w:hAnsi="Arial" w:cs="Arial"/>
          <w:bCs/>
          <w:sz w:val="20"/>
          <w:szCs w:val="20"/>
        </w:rPr>
      </w:pPr>
      <w:r w:rsidRPr="00F10E5C">
        <w:rPr>
          <w:rFonts w:ascii="Arial" w:hAnsi="Arial" w:cs="Arial"/>
          <w:bCs/>
          <w:sz w:val="20"/>
          <w:szCs w:val="20"/>
          <w:lang w:val="id-ID"/>
        </w:rPr>
        <w:t>Berdasarkan tabel 2 di atas, dapat diketahui bahwa pada skor akhir tertinggi terdapat pada indikator 1 yaitu membilang atau menyebut urutan bilangan 1-10 dengan skor 34 persentase 65,38% berada pada kriteria berkembang sesuai harapan (BSH). Skor akhir terendah terdapat pada indikator 5 yaitu membedakan dan membuat kumpulan benda yang sama, lebih banyak dan sedikit dengan skor 13 persentase 25,00% berada pada kriteria belum berkembang (BB).</w:t>
      </w:r>
    </w:p>
    <w:p w:rsidR="00BD4060" w:rsidRPr="00F10E5C" w:rsidRDefault="00BD4060" w:rsidP="00F839BF">
      <w:pPr>
        <w:tabs>
          <w:tab w:val="left" w:pos="709"/>
          <w:tab w:val="left" w:pos="1440"/>
        </w:tabs>
        <w:ind w:left="270" w:firstLine="450"/>
        <w:jc w:val="both"/>
        <w:rPr>
          <w:rFonts w:ascii="Arial" w:hAnsi="Arial" w:cs="Arial"/>
          <w:bCs/>
          <w:sz w:val="20"/>
          <w:szCs w:val="20"/>
        </w:rPr>
      </w:pPr>
      <w:r w:rsidRPr="00F10E5C">
        <w:rPr>
          <w:rFonts w:ascii="Arial" w:hAnsi="Arial" w:cs="Arial"/>
          <w:bCs/>
          <w:sz w:val="20"/>
          <w:szCs w:val="20"/>
          <w:lang w:val="id-ID"/>
        </w:rPr>
        <w:t xml:space="preserve">Berdasarkan hasil perhitungan tabel di atas maka dapat diketahui bahwa persentase pada indikator tersebut sebelum diberikan perlakuan yaitu 47,31% berada pada kriteria mulai berkembang (MB). Selanjutnya dilakukan eksperimen menggunakan APE </w:t>
      </w:r>
      <w:r w:rsidRPr="00F10E5C">
        <w:rPr>
          <w:rFonts w:ascii="Arial" w:hAnsi="Arial" w:cs="Arial"/>
          <w:bCs/>
          <w:i/>
          <w:sz w:val="20"/>
          <w:szCs w:val="20"/>
          <w:lang w:val="id-ID"/>
        </w:rPr>
        <w:t>wire game line</w:t>
      </w:r>
      <w:r w:rsidRPr="00F10E5C">
        <w:rPr>
          <w:rFonts w:ascii="Arial" w:hAnsi="Arial" w:cs="Arial"/>
          <w:bCs/>
          <w:sz w:val="20"/>
          <w:szCs w:val="20"/>
          <w:lang w:val="id-ID"/>
        </w:rPr>
        <w:t xml:space="preserve"> dan </w:t>
      </w:r>
      <w:r w:rsidRPr="00F10E5C">
        <w:rPr>
          <w:rFonts w:ascii="Arial" w:hAnsi="Arial" w:cs="Arial"/>
          <w:bCs/>
          <w:i/>
          <w:sz w:val="20"/>
          <w:szCs w:val="20"/>
          <w:lang w:val="id-ID"/>
        </w:rPr>
        <w:t>posttest</w:t>
      </w:r>
      <w:r w:rsidRPr="00F10E5C">
        <w:rPr>
          <w:rFonts w:ascii="Arial" w:hAnsi="Arial" w:cs="Arial"/>
          <w:bCs/>
          <w:sz w:val="20"/>
          <w:szCs w:val="20"/>
          <w:lang w:val="id-ID"/>
        </w:rPr>
        <w:t>.</w:t>
      </w:r>
    </w:p>
    <w:p w:rsidR="00BD4060" w:rsidRPr="00F10E5C" w:rsidRDefault="00BD4060" w:rsidP="00F839BF">
      <w:pPr>
        <w:tabs>
          <w:tab w:val="left" w:pos="1800"/>
        </w:tabs>
        <w:ind w:left="270" w:firstLine="450"/>
        <w:jc w:val="both"/>
        <w:rPr>
          <w:rFonts w:ascii="Arial" w:eastAsiaTheme="minorEastAsia" w:hAnsi="Arial" w:cs="Arial"/>
          <w:bCs/>
          <w:sz w:val="20"/>
          <w:szCs w:val="20"/>
          <w:lang w:val="id-ID"/>
        </w:rPr>
      </w:pPr>
      <w:r w:rsidRPr="00F10E5C">
        <w:rPr>
          <w:rFonts w:ascii="Arial" w:eastAsiaTheme="minorEastAsia" w:hAnsi="Arial" w:cs="Arial"/>
          <w:bCs/>
          <w:sz w:val="20"/>
          <w:szCs w:val="20"/>
          <w:lang w:val="id-ID"/>
        </w:rPr>
        <w:t xml:space="preserve">Tabel 3 </w:t>
      </w:r>
      <w:r w:rsidRPr="00F10E5C">
        <w:rPr>
          <w:rFonts w:ascii="Arial" w:eastAsiaTheme="minorEastAsia" w:hAnsi="Arial" w:cs="Arial"/>
          <w:bCs/>
          <w:sz w:val="20"/>
          <w:szCs w:val="20"/>
        </w:rPr>
        <w:t>Gambaran</w:t>
      </w:r>
      <w:r w:rsidRPr="00F10E5C">
        <w:rPr>
          <w:rFonts w:ascii="Arial" w:eastAsiaTheme="minorEastAsia" w:hAnsi="Arial" w:cs="Arial"/>
          <w:bCs/>
          <w:sz w:val="20"/>
          <w:szCs w:val="20"/>
          <w:lang w:val="id-ID"/>
        </w:rPr>
        <w:t xml:space="preserve"> </w:t>
      </w:r>
      <w:r w:rsidRPr="00F10E5C">
        <w:rPr>
          <w:rFonts w:ascii="Arial" w:eastAsiaTheme="minorEastAsia" w:hAnsi="Arial" w:cs="Arial"/>
          <w:bCs/>
          <w:sz w:val="20"/>
          <w:szCs w:val="20"/>
        </w:rPr>
        <w:t>Umum</w:t>
      </w:r>
      <w:r w:rsidRPr="00F10E5C">
        <w:rPr>
          <w:rFonts w:ascii="Arial" w:eastAsiaTheme="minorEastAsia" w:hAnsi="Arial" w:cs="Arial"/>
          <w:bCs/>
          <w:sz w:val="20"/>
          <w:szCs w:val="20"/>
          <w:lang w:val="id-ID"/>
        </w:rPr>
        <w:t xml:space="preserve"> </w:t>
      </w:r>
      <w:r w:rsidRPr="00F10E5C">
        <w:rPr>
          <w:rFonts w:ascii="Arial" w:hAnsi="Arial" w:cs="Arial"/>
          <w:sz w:val="20"/>
          <w:szCs w:val="20"/>
        </w:rPr>
        <w:t xml:space="preserve">Kemampuan </w:t>
      </w:r>
      <w:r w:rsidRPr="00F10E5C">
        <w:rPr>
          <w:rFonts w:ascii="Arial" w:hAnsi="Arial" w:cs="Arial"/>
          <w:sz w:val="20"/>
          <w:szCs w:val="20"/>
          <w:lang w:val="id-ID"/>
        </w:rPr>
        <w:t>Mengenal Konsep  Bilangan</w:t>
      </w:r>
      <w:r w:rsidRPr="00F10E5C">
        <w:rPr>
          <w:rFonts w:ascii="Arial" w:hAnsi="Arial" w:cs="Arial"/>
          <w:sz w:val="20"/>
          <w:szCs w:val="20"/>
        </w:rPr>
        <w:t xml:space="preserve"> </w:t>
      </w:r>
      <w:r w:rsidRPr="00F10E5C">
        <w:rPr>
          <w:rFonts w:ascii="Arial" w:hAnsi="Arial" w:cs="Arial"/>
          <w:sz w:val="20"/>
          <w:szCs w:val="20"/>
        </w:rPr>
        <w:lastRenderedPageBreak/>
        <w:t xml:space="preserve">Pada Anak Usia 5-6 Tahun di TK </w:t>
      </w:r>
      <w:r w:rsidRPr="00F10E5C">
        <w:rPr>
          <w:rFonts w:ascii="Arial" w:hAnsi="Arial" w:cs="Arial"/>
          <w:sz w:val="20"/>
          <w:szCs w:val="20"/>
          <w:lang w:val="id-ID"/>
        </w:rPr>
        <w:t>Periwi</w:t>
      </w:r>
      <w:r w:rsidRPr="00F10E5C">
        <w:rPr>
          <w:rFonts w:ascii="Arial" w:hAnsi="Arial" w:cs="Arial"/>
          <w:sz w:val="20"/>
          <w:szCs w:val="20"/>
        </w:rPr>
        <w:t xml:space="preserve"> Kota Pekanbaru</w:t>
      </w:r>
      <w:r w:rsidRPr="00F10E5C">
        <w:rPr>
          <w:rFonts w:ascii="Arial" w:eastAsiaTheme="minorEastAsia" w:hAnsi="Arial" w:cs="Arial"/>
          <w:sz w:val="20"/>
          <w:szCs w:val="20"/>
          <w:lang w:val="id-ID"/>
        </w:rPr>
        <w:t xml:space="preserve"> </w:t>
      </w:r>
      <w:r w:rsidRPr="00F10E5C">
        <w:rPr>
          <w:rFonts w:ascii="Arial" w:eastAsiaTheme="minorEastAsia" w:hAnsi="Arial" w:cs="Arial"/>
          <w:bCs/>
          <w:sz w:val="20"/>
          <w:szCs w:val="20"/>
        </w:rPr>
        <w:t>Se</w:t>
      </w:r>
      <w:r w:rsidRPr="00F10E5C">
        <w:rPr>
          <w:rFonts w:ascii="Arial" w:eastAsiaTheme="minorEastAsia" w:hAnsi="Arial" w:cs="Arial"/>
          <w:bCs/>
          <w:sz w:val="20"/>
          <w:szCs w:val="20"/>
          <w:lang w:val="id-ID"/>
        </w:rPr>
        <w:t>sudah</w:t>
      </w:r>
      <w:r w:rsidRPr="00F10E5C">
        <w:rPr>
          <w:rFonts w:ascii="Arial" w:eastAsiaTheme="minorEastAsia" w:hAnsi="Arial" w:cs="Arial"/>
          <w:bCs/>
          <w:sz w:val="20"/>
          <w:szCs w:val="20"/>
        </w:rPr>
        <w:t xml:space="preserve"> Perlakuan Permainan</w:t>
      </w:r>
      <w:r w:rsidRPr="00F10E5C">
        <w:rPr>
          <w:rFonts w:ascii="Arial" w:eastAsiaTheme="minorEastAsia" w:hAnsi="Arial" w:cs="Arial"/>
          <w:bCs/>
          <w:sz w:val="20"/>
          <w:szCs w:val="20"/>
          <w:lang w:val="id-ID"/>
        </w:rPr>
        <w:t xml:space="preserve"> APE </w:t>
      </w:r>
      <w:r w:rsidRPr="00F10E5C">
        <w:rPr>
          <w:rFonts w:ascii="Arial" w:eastAsiaTheme="minorEastAsia" w:hAnsi="Arial" w:cs="Arial"/>
          <w:bCs/>
          <w:i/>
          <w:sz w:val="20"/>
          <w:szCs w:val="20"/>
          <w:lang w:val="id-ID"/>
        </w:rPr>
        <w:t>Wire Game Line</w:t>
      </w:r>
      <w:r w:rsidRPr="00F10E5C">
        <w:rPr>
          <w:rFonts w:ascii="Arial" w:eastAsiaTheme="minorEastAsia" w:hAnsi="Arial" w:cs="Arial"/>
          <w:bCs/>
          <w:sz w:val="20"/>
          <w:szCs w:val="20"/>
          <w:lang w:val="id-ID"/>
        </w:rPr>
        <w:t xml:space="preserve">  (</w:t>
      </w:r>
      <w:r w:rsidRPr="00F10E5C">
        <w:rPr>
          <w:rFonts w:ascii="Arial" w:eastAsiaTheme="minorEastAsia" w:hAnsi="Arial" w:cs="Arial"/>
          <w:bCs/>
          <w:i/>
          <w:sz w:val="20"/>
          <w:szCs w:val="20"/>
          <w:lang w:val="id-ID"/>
        </w:rPr>
        <w:t>Posstest</w:t>
      </w:r>
      <w:r w:rsidRPr="00F10E5C">
        <w:rPr>
          <w:rFonts w:ascii="Arial" w:eastAsiaTheme="minorEastAsia" w:hAnsi="Arial" w:cs="Arial"/>
          <w:bCs/>
          <w:sz w:val="20"/>
          <w:szCs w:val="20"/>
          <w:lang w:val="id-ID"/>
        </w:rPr>
        <w:t>)</w:t>
      </w:r>
    </w:p>
    <w:p w:rsidR="00BD4060" w:rsidRPr="00F10E5C" w:rsidRDefault="00BD4060" w:rsidP="00BD4060">
      <w:pPr>
        <w:jc w:val="both"/>
        <w:rPr>
          <w:rFonts w:ascii="Arial" w:hAnsi="Arial" w:cs="Arial"/>
          <w:b/>
          <w:sz w:val="20"/>
          <w:szCs w:val="20"/>
          <w:lang w:val="id-ID"/>
        </w:rPr>
      </w:pPr>
    </w:p>
    <w:tbl>
      <w:tblPr>
        <w:tblW w:w="5220" w:type="dxa"/>
        <w:tblInd w:w="378" w:type="dxa"/>
        <w:tblLayout w:type="fixed"/>
        <w:tblLook w:val="04A0" w:firstRow="1" w:lastRow="0" w:firstColumn="1" w:lastColumn="0" w:noHBand="0" w:noVBand="1"/>
      </w:tblPr>
      <w:tblGrid>
        <w:gridCol w:w="580"/>
        <w:gridCol w:w="2030"/>
        <w:gridCol w:w="450"/>
        <w:gridCol w:w="540"/>
        <w:gridCol w:w="630"/>
        <w:gridCol w:w="990"/>
      </w:tblGrid>
      <w:tr w:rsidR="00214975" w:rsidRPr="00214975" w:rsidTr="00214975">
        <w:trPr>
          <w:trHeight w:val="414"/>
        </w:trPr>
        <w:tc>
          <w:tcPr>
            <w:tcW w:w="580" w:type="dxa"/>
            <w:vMerge w:val="restart"/>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No</w:t>
            </w:r>
          </w:p>
        </w:tc>
        <w:tc>
          <w:tcPr>
            <w:tcW w:w="2030" w:type="dxa"/>
            <w:vMerge w:val="restart"/>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Indikator</w:t>
            </w:r>
          </w:p>
        </w:tc>
        <w:tc>
          <w:tcPr>
            <w:tcW w:w="450" w:type="dxa"/>
            <w:vMerge w:val="restart"/>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Skor Akhir</w:t>
            </w:r>
          </w:p>
        </w:tc>
        <w:tc>
          <w:tcPr>
            <w:tcW w:w="540" w:type="dxa"/>
            <w:vMerge w:val="restart"/>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Skor Ideal</w:t>
            </w:r>
          </w:p>
        </w:tc>
        <w:tc>
          <w:tcPr>
            <w:tcW w:w="630" w:type="dxa"/>
            <w:vMerge w:val="restart"/>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Persentase (%)</w:t>
            </w:r>
          </w:p>
        </w:tc>
        <w:tc>
          <w:tcPr>
            <w:tcW w:w="990" w:type="dxa"/>
            <w:vMerge w:val="restart"/>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Krieteria</w:t>
            </w:r>
          </w:p>
        </w:tc>
      </w:tr>
      <w:tr w:rsidR="00214975" w:rsidRPr="00214975" w:rsidTr="00214975">
        <w:trPr>
          <w:trHeight w:val="476"/>
        </w:trPr>
        <w:tc>
          <w:tcPr>
            <w:tcW w:w="580" w:type="dxa"/>
            <w:vMerge/>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p>
        </w:tc>
        <w:tc>
          <w:tcPr>
            <w:tcW w:w="2030" w:type="dxa"/>
            <w:vMerge/>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p>
        </w:tc>
        <w:tc>
          <w:tcPr>
            <w:tcW w:w="450" w:type="dxa"/>
            <w:vMerge/>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p>
        </w:tc>
        <w:tc>
          <w:tcPr>
            <w:tcW w:w="540" w:type="dxa"/>
            <w:vMerge/>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p>
        </w:tc>
        <w:tc>
          <w:tcPr>
            <w:tcW w:w="630" w:type="dxa"/>
            <w:vMerge/>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p>
        </w:tc>
        <w:tc>
          <w:tcPr>
            <w:tcW w:w="990" w:type="dxa"/>
            <w:vMerge/>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p>
        </w:tc>
      </w:tr>
      <w:tr w:rsidR="00214975" w:rsidRPr="00214975" w:rsidTr="00214975">
        <w:trPr>
          <w:trHeight w:val="60"/>
        </w:trPr>
        <w:tc>
          <w:tcPr>
            <w:tcW w:w="580" w:type="dxa"/>
            <w:tcBorders>
              <w:top w:val="single" w:sz="8" w:space="0" w:color="auto"/>
              <w:left w:val="nil"/>
              <w:bottom w:val="nil"/>
              <w:right w:val="nil"/>
            </w:tcBorders>
            <w:noWrap/>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1</w:t>
            </w:r>
          </w:p>
        </w:tc>
        <w:tc>
          <w:tcPr>
            <w:tcW w:w="2030" w:type="dxa"/>
            <w:tcBorders>
              <w:top w:val="single" w:sz="8" w:space="0" w:color="auto"/>
              <w:left w:val="nil"/>
              <w:bottom w:val="nil"/>
              <w:right w:val="nil"/>
            </w:tcBorders>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themeColor="text1"/>
                <w:sz w:val="20"/>
                <w:szCs w:val="24"/>
                <w:lang w:val="id-ID"/>
              </w:rPr>
              <w:t>Membilang atau menyebut urutan bilangan 1-10</w:t>
            </w:r>
          </w:p>
        </w:tc>
        <w:tc>
          <w:tcPr>
            <w:tcW w:w="450" w:type="dxa"/>
            <w:tcBorders>
              <w:top w:val="single" w:sz="8" w:space="0" w:color="auto"/>
              <w:left w:val="nil"/>
              <w:bottom w:val="nil"/>
              <w:right w:val="nil"/>
            </w:tcBorders>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48</w:t>
            </w:r>
          </w:p>
        </w:tc>
        <w:tc>
          <w:tcPr>
            <w:tcW w:w="540" w:type="dxa"/>
            <w:tcBorders>
              <w:top w:val="single" w:sz="8" w:space="0" w:color="auto"/>
              <w:left w:val="nil"/>
              <w:bottom w:val="nil"/>
              <w:right w:val="nil"/>
            </w:tcBorders>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52</w:t>
            </w:r>
          </w:p>
        </w:tc>
        <w:tc>
          <w:tcPr>
            <w:tcW w:w="630" w:type="dxa"/>
            <w:tcBorders>
              <w:top w:val="single" w:sz="8" w:space="0" w:color="auto"/>
              <w:left w:val="nil"/>
              <w:bottom w:val="nil"/>
              <w:right w:val="nil"/>
            </w:tcBorders>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92,31</w:t>
            </w:r>
          </w:p>
        </w:tc>
        <w:tc>
          <w:tcPr>
            <w:tcW w:w="990" w:type="dxa"/>
            <w:tcBorders>
              <w:top w:val="single" w:sz="8" w:space="0" w:color="auto"/>
              <w:left w:val="nil"/>
              <w:bottom w:val="nil"/>
              <w:right w:val="nil"/>
            </w:tcBorders>
            <w:noWrap/>
            <w:vAlign w:val="bottom"/>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BSB</w:t>
            </w:r>
          </w:p>
        </w:tc>
      </w:tr>
      <w:tr w:rsidR="00214975" w:rsidRPr="00214975" w:rsidTr="00214975">
        <w:trPr>
          <w:trHeight w:val="60"/>
        </w:trPr>
        <w:tc>
          <w:tcPr>
            <w:tcW w:w="580" w:type="dxa"/>
            <w:noWrap/>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2</w:t>
            </w:r>
          </w:p>
        </w:tc>
        <w:tc>
          <w:tcPr>
            <w:tcW w:w="2030" w:type="dxa"/>
            <w:noWrap/>
            <w:vAlign w:val="bottom"/>
            <w:hideMark/>
          </w:tcPr>
          <w:p w:rsidR="00214975" w:rsidRPr="00214975" w:rsidRDefault="00214975" w:rsidP="001C2B87">
            <w:pPr>
              <w:jc w:val="both"/>
              <w:rPr>
                <w:rFonts w:ascii="Arial" w:hAnsi="Arial" w:cs="Arial"/>
                <w:color w:val="000000" w:themeColor="text1"/>
                <w:sz w:val="20"/>
                <w:szCs w:val="24"/>
                <w:lang w:val="id-ID"/>
              </w:rPr>
            </w:pPr>
            <w:r w:rsidRPr="00214975">
              <w:rPr>
                <w:rFonts w:ascii="Arial" w:hAnsi="Arial" w:cs="Arial"/>
                <w:color w:val="000000" w:themeColor="text1"/>
                <w:sz w:val="20"/>
                <w:szCs w:val="24"/>
                <w:lang w:val="id-ID"/>
              </w:rPr>
              <w:t>Membilang dengan menunjuk benda 1-10</w:t>
            </w:r>
          </w:p>
        </w:tc>
        <w:tc>
          <w:tcPr>
            <w:tcW w:w="45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45</w:t>
            </w:r>
          </w:p>
        </w:tc>
        <w:tc>
          <w:tcPr>
            <w:tcW w:w="54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52</w:t>
            </w:r>
          </w:p>
        </w:tc>
        <w:tc>
          <w:tcPr>
            <w:tcW w:w="63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86,54</w:t>
            </w:r>
          </w:p>
        </w:tc>
        <w:tc>
          <w:tcPr>
            <w:tcW w:w="99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BSB</w:t>
            </w:r>
          </w:p>
        </w:tc>
      </w:tr>
      <w:tr w:rsidR="00214975" w:rsidRPr="00214975" w:rsidTr="00214975">
        <w:trPr>
          <w:trHeight w:val="60"/>
        </w:trPr>
        <w:tc>
          <w:tcPr>
            <w:tcW w:w="580" w:type="dxa"/>
            <w:noWrap/>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3</w:t>
            </w:r>
          </w:p>
        </w:tc>
        <w:tc>
          <w:tcPr>
            <w:tcW w:w="203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sz w:val="20"/>
                <w:szCs w:val="24"/>
                <w:lang w:val="id-ID"/>
              </w:rPr>
              <w:t>Membuat urutan bilangan 1-10 dengan benda-benda</w:t>
            </w:r>
          </w:p>
        </w:tc>
        <w:tc>
          <w:tcPr>
            <w:tcW w:w="45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40</w:t>
            </w:r>
          </w:p>
        </w:tc>
        <w:tc>
          <w:tcPr>
            <w:tcW w:w="54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52</w:t>
            </w:r>
          </w:p>
        </w:tc>
        <w:tc>
          <w:tcPr>
            <w:tcW w:w="63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76,92</w:t>
            </w:r>
          </w:p>
        </w:tc>
        <w:tc>
          <w:tcPr>
            <w:tcW w:w="99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rPr>
              <w:t>BS</w:t>
            </w:r>
            <w:r w:rsidRPr="00214975">
              <w:rPr>
                <w:rFonts w:ascii="Arial" w:hAnsi="Arial" w:cs="Arial"/>
                <w:color w:val="000000"/>
                <w:sz w:val="20"/>
                <w:szCs w:val="24"/>
                <w:lang w:val="id-ID"/>
              </w:rPr>
              <w:t>B</w:t>
            </w:r>
          </w:p>
        </w:tc>
      </w:tr>
      <w:tr w:rsidR="00214975" w:rsidRPr="00214975" w:rsidTr="00214975">
        <w:trPr>
          <w:trHeight w:val="60"/>
        </w:trPr>
        <w:tc>
          <w:tcPr>
            <w:tcW w:w="580" w:type="dxa"/>
            <w:noWrap/>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4</w:t>
            </w:r>
          </w:p>
        </w:tc>
        <w:tc>
          <w:tcPr>
            <w:tcW w:w="203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sz w:val="20"/>
                <w:szCs w:val="24"/>
                <w:lang w:val="id-ID"/>
              </w:rPr>
              <w:t>Menghubungkan/memasangkan lambang bilangan dengan benda-benda</w:t>
            </w:r>
          </w:p>
        </w:tc>
        <w:tc>
          <w:tcPr>
            <w:tcW w:w="45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36</w:t>
            </w:r>
          </w:p>
        </w:tc>
        <w:tc>
          <w:tcPr>
            <w:tcW w:w="54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52</w:t>
            </w:r>
          </w:p>
        </w:tc>
        <w:tc>
          <w:tcPr>
            <w:tcW w:w="63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69,23</w:t>
            </w:r>
          </w:p>
        </w:tc>
        <w:tc>
          <w:tcPr>
            <w:tcW w:w="99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rPr>
              <w:t>B</w:t>
            </w:r>
            <w:r w:rsidRPr="00214975">
              <w:rPr>
                <w:rFonts w:ascii="Arial" w:hAnsi="Arial" w:cs="Arial"/>
                <w:color w:val="000000"/>
                <w:sz w:val="20"/>
                <w:szCs w:val="24"/>
                <w:lang w:val="id-ID"/>
              </w:rPr>
              <w:t>SH</w:t>
            </w:r>
          </w:p>
        </w:tc>
      </w:tr>
      <w:tr w:rsidR="00214975" w:rsidRPr="00214975" w:rsidTr="00214975">
        <w:trPr>
          <w:trHeight w:val="60"/>
        </w:trPr>
        <w:tc>
          <w:tcPr>
            <w:tcW w:w="580" w:type="dxa"/>
            <w:noWrap/>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5</w:t>
            </w:r>
          </w:p>
        </w:tc>
        <w:tc>
          <w:tcPr>
            <w:tcW w:w="203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sz w:val="20"/>
                <w:szCs w:val="24"/>
                <w:lang w:val="id-ID"/>
              </w:rPr>
              <w:t>Membedakan dan membuat kumpulan benda yang sama, lebih banyak dan sedikit</w:t>
            </w:r>
          </w:p>
        </w:tc>
        <w:tc>
          <w:tcPr>
            <w:tcW w:w="45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32</w:t>
            </w:r>
          </w:p>
        </w:tc>
        <w:tc>
          <w:tcPr>
            <w:tcW w:w="54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52</w:t>
            </w:r>
          </w:p>
        </w:tc>
        <w:tc>
          <w:tcPr>
            <w:tcW w:w="63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61,54</w:t>
            </w:r>
          </w:p>
        </w:tc>
        <w:tc>
          <w:tcPr>
            <w:tcW w:w="990" w:type="dxa"/>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rPr>
              <w:t>B</w:t>
            </w:r>
            <w:r w:rsidRPr="00214975">
              <w:rPr>
                <w:rFonts w:ascii="Arial" w:hAnsi="Arial" w:cs="Arial"/>
                <w:color w:val="000000"/>
                <w:sz w:val="20"/>
                <w:szCs w:val="24"/>
                <w:lang w:val="id-ID"/>
              </w:rPr>
              <w:t>SH</w:t>
            </w:r>
          </w:p>
        </w:tc>
      </w:tr>
      <w:tr w:rsidR="00214975" w:rsidRPr="00214975" w:rsidTr="00214975">
        <w:trPr>
          <w:trHeight w:val="60"/>
        </w:trPr>
        <w:tc>
          <w:tcPr>
            <w:tcW w:w="2610" w:type="dxa"/>
            <w:gridSpan w:val="2"/>
            <w:tcBorders>
              <w:top w:val="single" w:sz="8" w:space="0" w:color="auto"/>
              <w:left w:val="nil"/>
              <w:bottom w:val="nil"/>
              <w:right w:val="nil"/>
            </w:tcBorders>
            <w:noWrap/>
            <w:vAlign w:val="center"/>
            <w:hideMark/>
          </w:tcPr>
          <w:p w:rsidR="00214975" w:rsidRPr="00214975" w:rsidRDefault="00214975" w:rsidP="001C2B87">
            <w:pPr>
              <w:ind w:right="336"/>
              <w:jc w:val="both"/>
              <w:rPr>
                <w:rFonts w:ascii="Arial" w:hAnsi="Arial" w:cs="Arial"/>
                <w:color w:val="000000"/>
                <w:sz w:val="20"/>
                <w:szCs w:val="24"/>
              </w:rPr>
            </w:pPr>
            <w:r w:rsidRPr="00214975">
              <w:rPr>
                <w:rFonts w:ascii="Arial" w:hAnsi="Arial" w:cs="Arial"/>
                <w:color w:val="000000"/>
                <w:sz w:val="20"/>
                <w:szCs w:val="24"/>
              </w:rPr>
              <w:t>Jumlah</w:t>
            </w:r>
          </w:p>
        </w:tc>
        <w:tc>
          <w:tcPr>
            <w:tcW w:w="450" w:type="dxa"/>
            <w:tcBorders>
              <w:top w:val="single" w:sz="8" w:space="0" w:color="auto"/>
              <w:left w:val="nil"/>
              <w:bottom w:val="nil"/>
              <w:right w:val="nil"/>
            </w:tcBorders>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201</w:t>
            </w:r>
          </w:p>
        </w:tc>
        <w:tc>
          <w:tcPr>
            <w:tcW w:w="540" w:type="dxa"/>
            <w:tcBorders>
              <w:top w:val="single" w:sz="8" w:space="0" w:color="auto"/>
              <w:left w:val="nil"/>
              <w:bottom w:val="nil"/>
              <w:right w:val="nil"/>
            </w:tcBorders>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260</w:t>
            </w:r>
          </w:p>
        </w:tc>
        <w:tc>
          <w:tcPr>
            <w:tcW w:w="630" w:type="dxa"/>
            <w:vMerge w:val="restart"/>
            <w:tcBorders>
              <w:top w:val="single" w:sz="8" w:space="0" w:color="auto"/>
              <w:left w:val="nil"/>
              <w:bottom w:val="single" w:sz="8" w:space="0" w:color="auto"/>
              <w:right w:val="nil"/>
            </w:tcBorders>
            <w:noWrap/>
            <w:vAlign w:val="center"/>
          </w:tcPr>
          <w:p w:rsidR="00214975" w:rsidRPr="00214975" w:rsidRDefault="00214975" w:rsidP="001C2B87">
            <w:pPr>
              <w:jc w:val="both"/>
              <w:rPr>
                <w:rFonts w:ascii="Arial" w:hAnsi="Arial" w:cs="Arial"/>
                <w:color w:val="000000"/>
                <w:sz w:val="20"/>
                <w:szCs w:val="24"/>
              </w:rPr>
            </w:pPr>
          </w:p>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77,31</w:t>
            </w:r>
          </w:p>
        </w:tc>
        <w:tc>
          <w:tcPr>
            <w:tcW w:w="990" w:type="dxa"/>
            <w:vMerge w:val="restart"/>
            <w:tcBorders>
              <w:top w:val="single" w:sz="8" w:space="0" w:color="auto"/>
              <w:left w:val="nil"/>
              <w:bottom w:val="single" w:sz="8" w:space="0" w:color="auto"/>
              <w:right w:val="nil"/>
            </w:tcBorders>
            <w:noWrap/>
            <w:vAlign w:val="center"/>
          </w:tcPr>
          <w:p w:rsidR="00214975" w:rsidRPr="00214975" w:rsidRDefault="00214975" w:rsidP="001C2B87">
            <w:pPr>
              <w:jc w:val="both"/>
              <w:rPr>
                <w:rFonts w:ascii="Arial" w:hAnsi="Arial" w:cs="Arial"/>
                <w:color w:val="000000"/>
                <w:sz w:val="20"/>
                <w:szCs w:val="24"/>
              </w:rPr>
            </w:pPr>
          </w:p>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rPr>
              <w:t>BS</w:t>
            </w:r>
            <w:r w:rsidRPr="00214975">
              <w:rPr>
                <w:rFonts w:ascii="Arial" w:hAnsi="Arial" w:cs="Arial"/>
                <w:color w:val="000000"/>
                <w:sz w:val="20"/>
                <w:szCs w:val="24"/>
                <w:lang w:val="id-ID"/>
              </w:rPr>
              <w:t>B</w:t>
            </w:r>
          </w:p>
        </w:tc>
      </w:tr>
      <w:tr w:rsidR="00214975" w:rsidRPr="00214975" w:rsidTr="00214975">
        <w:trPr>
          <w:trHeight w:val="386"/>
        </w:trPr>
        <w:tc>
          <w:tcPr>
            <w:tcW w:w="2610" w:type="dxa"/>
            <w:gridSpan w:val="2"/>
            <w:tcBorders>
              <w:top w:val="nil"/>
              <w:left w:val="nil"/>
              <w:bottom w:val="single" w:sz="8" w:space="0" w:color="auto"/>
              <w:right w:val="nil"/>
            </w:tcBorders>
            <w:noWrap/>
            <w:vAlign w:val="center"/>
            <w:hideMark/>
          </w:tcPr>
          <w:p w:rsidR="00214975" w:rsidRPr="00214975" w:rsidRDefault="00214975" w:rsidP="001C2B87">
            <w:pPr>
              <w:jc w:val="both"/>
              <w:rPr>
                <w:rFonts w:ascii="Arial" w:hAnsi="Arial" w:cs="Arial"/>
                <w:color w:val="000000"/>
                <w:sz w:val="20"/>
                <w:szCs w:val="24"/>
              </w:rPr>
            </w:pPr>
            <w:r w:rsidRPr="00214975">
              <w:rPr>
                <w:rFonts w:ascii="Arial" w:hAnsi="Arial" w:cs="Arial"/>
                <w:color w:val="000000"/>
                <w:sz w:val="20"/>
                <w:szCs w:val="24"/>
              </w:rPr>
              <w:t>Rata-Rata</w:t>
            </w:r>
          </w:p>
        </w:tc>
        <w:tc>
          <w:tcPr>
            <w:tcW w:w="450" w:type="dxa"/>
            <w:tcBorders>
              <w:top w:val="nil"/>
              <w:left w:val="nil"/>
              <w:bottom w:val="single" w:sz="8" w:space="0" w:color="auto"/>
              <w:right w:val="nil"/>
            </w:tcBorders>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40,2</w:t>
            </w:r>
          </w:p>
        </w:tc>
        <w:tc>
          <w:tcPr>
            <w:tcW w:w="540" w:type="dxa"/>
            <w:tcBorders>
              <w:top w:val="nil"/>
              <w:left w:val="nil"/>
              <w:bottom w:val="single" w:sz="8" w:space="0" w:color="auto"/>
              <w:right w:val="nil"/>
            </w:tcBorders>
            <w:noWrap/>
            <w:vAlign w:val="bottom"/>
            <w:hideMark/>
          </w:tcPr>
          <w:p w:rsidR="00214975" w:rsidRPr="00214975" w:rsidRDefault="00214975" w:rsidP="001C2B87">
            <w:pPr>
              <w:jc w:val="both"/>
              <w:rPr>
                <w:rFonts w:ascii="Arial" w:hAnsi="Arial" w:cs="Arial"/>
                <w:color w:val="000000"/>
                <w:sz w:val="20"/>
                <w:szCs w:val="24"/>
                <w:lang w:val="id-ID"/>
              </w:rPr>
            </w:pPr>
            <w:r w:rsidRPr="00214975">
              <w:rPr>
                <w:rFonts w:ascii="Arial" w:hAnsi="Arial" w:cs="Arial"/>
                <w:color w:val="000000"/>
                <w:sz w:val="20"/>
                <w:szCs w:val="24"/>
                <w:lang w:val="id-ID"/>
              </w:rPr>
              <w:t>52</w:t>
            </w:r>
          </w:p>
        </w:tc>
        <w:tc>
          <w:tcPr>
            <w:tcW w:w="630" w:type="dxa"/>
            <w:vMerge/>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p>
        </w:tc>
        <w:tc>
          <w:tcPr>
            <w:tcW w:w="990" w:type="dxa"/>
            <w:vMerge/>
            <w:tcBorders>
              <w:top w:val="single" w:sz="8" w:space="0" w:color="auto"/>
              <w:left w:val="nil"/>
              <w:bottom w:val="single" w:sz="8" w:space="0" w:color="auto"/>
              <w:right w:val="nil"/>
            </w:tcBorders>
            <w:vAlign w:val="center"/>
            <w:hideMark/>
          </w:tcPr>
          <w:p w:rsidR="00214975" w:rsidRPr="00214975" w:rsidRDefault="00214975" w:rsidP="001C2B87">
            <w:pPr>
              <w:jc w:val="both"/>
              <w:rPr>
                <w:rFonts w:ascii="Arial" w:hAnsi="Arial" w:cs="Arial"/>
                <w:color w:val="000000"/>
                <w:sz w:val="20"/>
                <w:szCs w:val="24"/>
              </w:rPr>
            </w:pPr>
          </w:p>
        </w:tc>
      </w:tr>
    </w:tbl>
    <w:p w:rsidR="00BD4060" w:rsidRPr="00F10E5C" w:rsidRDefault="00BD4060" w:rsidP="00BD4060">
      <w:pPr>
        <w:spacing w:line="360" w:lineRule="auto"/>
        <w:ind w:firstLine="270"/>
        <w:jc w:val="both"/>
        <w:rPr>
          <w:rFonts w:ascii="Arial" w:hAnsi="Arial" w:cs="Arial"/>
          <w:bCs/>
          <w:sz w:val="20"/>
          <w:szCs w:val="20"/>
          <w:lang w:val="id-ID"/>
        </w:rPr>
      </w:pPr>
      <w:r w:rsidRPr="00F10E5C">
        <w:rPr>
          <w:rFonts w:ascii="Arial" w:hAnsi="Arial" w:cs="Arial"/>
          <w:bCs/>
          <w:sz w:val="20"/>
          <w:szCs w:val="20"/>
          <w:lang w:val="id-ID"/>
        </w:rPr>
        <w:t>Sumber: Olahan Data Penelitian</w:t>
      </w:r>
      <w:r w:rsidRPr="00F10E5C">
        <w:rPr>
          <w:rFonts w:ascii="Arial" w:hAnsi="Arial" w:cs="Arial"/>
          <w:bCs/>
          <w:sz w:val="20"/>
          <w:szCs w:val="20"/>
        </w:rPr>
        <w:t xml:space="preserve"> 20</w:t>
      </w:r>
      <w:r w:rsidR="00F839BF">
        <w:rPr>
          <w:rFonts w:ascii="Arial" w:hAnsi="Arial" w:cs="Arial"/>
          <w:bCs/>
          <w:sz w:val="20"/>
          <w:szCs w:val="20"/>
          <w:lang w:val="id-ID"/>
        </w:rPr>
        <w:t>20</w:t>
      </w:r>
    </w:p>
    <w:p w:rsidR="00BD4060" w:rsidRPr="00F10E5C" w:rsidRDefault="00BD4060" w:rsidP="00F839BF">
      <w:pPr>
        <w:tabs>
          <w:tab w:val="left" w:pos="567"/>
          <w:tab w:val="left" w:pos="1440"/>
        </w:tabs>
        <w:ind w:left="270" w:firstLine="450"/>
        <w:jc w:val="both"/>
        <w:rPr>
          <w:rFonts w:ascii="Arial" w:hAnsi="Arial" w:cs="Arial"/>
          <w:bCs/>
          <w:sz w:val="20"/>
          <w:szCs w:val="20"/>
          <w:lang w:val="id-ID"/>
        </w:rPr>
      </w:pPr>
      <w:r w:rsidRPr="00F10E5C">
        <w:rPr>
          <w:rFonts w:ascii="Arial" w:hAnsi="Arial" w:cs="Arial"/>
          <w:bCs/>
          <w:sz w:val="20"/>
          <w:szCs w:val="20"/>
          <w:lang w:val="id-ID"/>
        </w:rPr>
        <w:t xml:space="preserve">Berdasarkan tabel di atas, dapat diketahui bahwa pada skor akhir tertinggi terdapat pada indikator 1 yaitu membilang atau menyebut urutan bilangan 1-10 dengan skor 48 persentase 92,31%  berada pada kriteria berkembang </w:t>
      </w:r>
      <w:r w:rsidRPr="00F10E5C">
        <w:rPr>
          <w:rFonts w:ascii="Arial" w:hAnsi="Arial" w:cs="Arial"/>
          <w:bCs/>
          <w:sz w:val="20"/>
          <w:szCs w:val="20"/>
        </w:rPr>
        <w:t>sangat baik</w:t>
      </w:r>
      <w:r w:rsidRPr="00F10E5C">
        <w:rPr>
          <w:rFonts w:ascii="Arial" w:hAnsi="Arial" w:cs="Arial"/>
          <w:bCs/>
          <w:sz w:val="20"/>
          <w:szCs w:val="20"/>
          <w:lang w:val="id-ID"/>
        </w:rPr>
        <w:t xml:space="preserve"> (BS</w:t>
      </w:r>
      <w:r w:rsidRPr="00F10E5C">
        <w:rPr>
          <w:rFonts w:ascii="Arial" w:hAnsi="Arial" w:cs="Arial"/>
          <w:bCs/>
          <w:sz w:val="20"/>
          <w:szCs w:val="20"/>
        </w:rPr>
        <w:t>B</w:t>
      </w:r>
      <w:r w:rsidRPr="00F10E5C">
        <w:rPr>
          <w:rFonts w:ascii="Arial" w:hAnsi="Arial" w:cs="Arial"/>
          <w:bCs/>
          <w:sz w:val="20"/>
          <w:szCs w:val="20"/>
          <w:lang w:val="id-ID"/>
        </w:rPr>
        <w:t xml:space="preserve">). Skor akhir terendah terdapat pada indikator 5 yaitu </w:t>
      </w:r>
      <w:r w:rsidRPr="00F10E5C">
        <w:rPr>
          <w:rFonts w:ascii="Arial" w:hAnsi="Arial" w:cs="Arial"/>
          <w:sz w:val="20"/>
          <w:szCs w:val="20"/>
          <w:lang w:val="id-ID"/>
        </w:rPr>
        <w:t>membedakan dan membuat kumpulan benda yang sama, lebih banyak dan sedikit</w:t>
      </w:r>
      <w:r w:rsidRPr="00F10E5C">
        <w:rPr>
          <w:rFonts w:ascii="Arial" w:hAnsi="Arial" w:cs="Arial"/>
          <w:bCs/>
          <w:sz w:val="20"/>
          <w:szCs w:val="20"/>
          <w:lang w:val="id-ID"/>
        </w:rPr>
        <w:t xml:space="preserve"> dengan skor 32 persentase 61,54% berada pada kriteria berkembang sesuai harapan (BSH).</w:t>
      </w:r>
    </w:p>
    <w:p w:rsidR="00BD4060" w:rsidRPr="00F10E5C" w:rsidRDefault="00BD4060" w:rsidP="00F839BF">
      <w:pPr>
        <w:tabs>
          <w:tab w:val="left" w:pos="567"/>
        </w:tabs>
        <w:ind w:left="270" w:firstLine="450"/>
        <w:jc w:val="both"/>
        <w:rPr>
          <w:rFonts w:ascii="Arial" w:hAnsi="Arial" w:cs="Arial"/>
          <w:bCs/>
          <w:sz w:val="20"/>
          <w:szCs w:val="20"/>
          <w:lang w:val="id-ID"/>
        </w:rPr>
      </w:pPr>
      <w:r w:rsidRPr="00F10E5C">
        <w:rPr>
          <w:rFonts w:ascii="Arial" w:hAnsi="Arial" w:cs="Arial"/>
          <w:bCs/>
          <w:sz w:val="20"/>
          <w:szCs w:val="20"/>
          <w:lang w:val="id-ID"/>
        </w:rPr>
        <w:t>Berdasarkan hasil perhitungan tabel di atas maka dapat diketahui bahwa persentase pada indikator tersebut setelah diberikan perlakuan yaitu 77,31% berada pada kriteria berkembang sangat baik (BSB).</w:t>
      </w:r>
    </w:p>
    <w:p w:rsidR="00BD4060" w:rsidRDefault="00BD4060" w:rsidP="00F839BF">
      <w:pPr>
        <w:ind w:left="270" w:firstLine="450"/>
        <w:jc w:val="both"/>
        <w:rPr>
          <w:rFonts w:ascii="Arial" w:hAnsi="Arial" w:cs="Arial"/>
          <w:sz w:val="20"/>
          <w:szCs w:val="20"/>
          <w:lang w:val="id-ID"/>
        </w:rPr>
      </w:pPr>
      <w:r w:rsidRPr="00F10E5C">
        <w:rPr>
          <w:rFonts w:ascii="Arial" w:hAnsi="Arial" w:cs="Arial"/>
          <w:sz w:val="20"/>
          <w:szCs w:val="20"/>
          <w:lang w:val="id-ID"/>
        </w:rPr>
        <w:t xml:space="preserve">Tabel 4 Rekapitulasi </w:t>
      </w:r>
      <w:r w:rsidRPr="00F10E5C">
        <w:rPr>
          <w:rFonts w:ascii="Arial" w:hAnsi="Arial" w:cs="Arial"/>
          <w:sz w:val="20"/>
          <w:szCs w:val="20"/>
        </w:rPr>
        <w:t xml:space="preserve">Kemampuan </w:t>
      </w:r>
      <w:r w:rsidRPr="00F10E5C">
        <w:rPr>
          <w:rFonts w:ascii="Arial" w:hAnsi="Arial" w:cs="Arial"/>
          <w:sz w:val="20"/>
          <w:szCs w:val="20"/>
          <w:lang w:val="id-ID"/>
        </w:rPr>
        <w:t>Mengenal Konsep Bilangan</w:t>
      </w:r>
      <w:r w:rsidRPr="00F10E5C">
        <w:rPr>
          <w:rFonts w:ascii="Arial" w:hAnsi="Arial" w:cs="Arial"/>
          <w:sz w:val="20"/>
          <w:szCs w:val="20"/>
        </w:rPr>
        <w:t xml:space="preserve"> Anak</w:t>
      </w:r>
      <w:r w:rsidRPr="00F10E5C">
        <w:rPr>
          <w:rFonts w:ascii="Arial" w:eastAsiaTheme="minorEastAsia" w:hAnsi="Arial" w:cs="Arial"/>
          <w:sz w:val="20"/>
          <w:szCs w:val="20"/>
          <w:lang w:val="id-ID"/>
        </w:rPr>
        <w:t xml:space="preserve"> </w:t>
      </w:r>
      <w:r w:rsidRPr="00F10E5C">
        <w:rPr>
          <w:rFonts w:ascii="Arial" w:eastAsiaTheme="minorEastAsia" w:hAnsi="Arial" w:cs="Arial"/>
          <w:bCs/>
          <w:sz w:val="20"/>
          <w:szCs w:val="20"/>
          <w:lang w:val="id-ID"/>
        </w:rPr>
        <w:t>S</w:t>
      </w:r>
      <w:r w:rsidRPr="00F10E5C">
        <w:rPr>
          <w:rFonts w:ascii="Arial" w:eastAsiaTheme="minorEastAsia" w:hAnsi="Arial" w:cs="Arial"/>
          <w:bCs/>
          <w:sz w:val="20"/>
          <w:szCs w:val="20"/>
        </w:rPr>
        <w:t xml:space="preserve">ebelum dan </w:t>
      </w:r>
      <w:r w:rsidRPr="00F10E5C">
        <w:rPr>
          <w:rFonts w:ascii="Arial" w:eastAsiaTheme="minorEastAsia" w:hAnsi="Arial" w:cs="Arial"/>
          <w:bCs/>
          <w:sz w:val="20"/>
          <w:szCs w:val="20"/>
          <w:lang w:val="id-ID"/>
        </w:rPr>
        <w:t>Sesudah D</w:t>
      </w:r>
      <w:r w:rsidRPr="00F10E5C">
        <w:rPr>
          <w:rFonts w:ascii="Arial" w:eastAsiaTheme="minorEastAsia" w:hAnsi="Arial" w:cs="Arial"/>
          <w:bCs/>
          <w:sz w:val="20"/>
          <w:szCs w:val="20"/>
        </w:rPr>
        <w:t xml:space="preserve">iberikan </w:t>
      </w:r>
      <w:r w:rsidRPr="00F10E5C">
        <w:rPr>
          <w:rFonts w:ascii="Arial" w:eastAsiaTheme="minorEastAsia" w:hAnsi="Arial" w:cs="Arial"/>
          <w:bCs/>
          <w:sz w:val="20"/>
          <w:szCs w:val="20"/>
          <w:lang w:val="id-ID"/>
        </w:rPr>
        <w:t>P</w:t>
      </w:r>
      <w:r w:rsidRPr="00F10E5C">
        <w:rPr>
          <w:rFonts w:ascii="Arial" w:eastAsiaTheme="minorEastAsia" w:hAnsi="Arial" w:cs="Arial"/>
          <w:bCs/>
          <w:sz w:val="20"/>
          <w:szCs w:val="20"/>
        </w:rPr>
        <w:t>ermainan</w:t>
      </w:r>
      <w:r w:rsidRPr="00F10E5C">
        <w:rPr>
          <w:rFonts w:ascii="Arial" w:eastAsiaTheme="minorEastAsia" w:hAnsi="Arial" w:cs="Arial"/>
          <w:bCs/>
          <w:sz w:val="20"/>
          <w:szCs w:val="20"/>
          <w:lang w:val="id-ID"/>
        </w:rPr>
        <w:t xml:space="preserve"> APE </w:t>
      </w:r>
      <w:r w:rsidRPr="00F10E5C">
        <w:rPr>
          <w:rFonts w:ascii="Arial" w:eastAsiaTheme="minorEastAsia" w:hAnsi="Arial" w:cs="Arial"/>
          <w:bCs/>
          <w:i/>
          <w:sz w:val="20"/>
          <w:szCs w:val="20"/>
          <w:lang w:val="id-ID"/>
        </w:rPr>
        <w:t xml:space="preserve">Wire Game Line </w:t>
      </w:r>
      <w:r w:rsidRPr="00F10E5C">
        <w:rPr>
          <w:rFonts w:ascii="Arial" w:eastAsiaTheme="minorEastAsia" w:hAnsi="Arial" w:cs="Arial"/>
          <w:bCs/>
          <w:sz w:val="20"/>
          <w:szCs w:val="20"/>
          <w:lang w:val="id-ID"/>
        </w:rPr>
        <w:t xml:space="preserve"> </w:t>
      </w:r>
      <w:r w:rsidRPr="00F10E5C">
        <w:rPr>
          <w:rFonts w:ascii="Arial" w:hAnsi="Arial" w:cs="Arial"/>
          <w:sz w:val="20"/>
          <w:szCs w:val="20"/>
        </w:rPr>
        <w:t xml:space="preserve">di TK </w:t>
      </w:r>
      <w:r w:rsidRPr="00F10E5C">
        <w:rPr>
          <w:rFonts w:ascii="Arial" w:hAnsi="Arial" w:cs="Arial"/>
          <w:sz w:val="20"/>
          <w:szCs w:val="20"/>
          <w:lang w:val="id-ID"/>
        </w:rPr>
        <w:t xml:space="preserve">Pertiwi </w:t>
      </w:r>
      <w:r w:rsidRPr="00F10E5C">
        <w:rPr>
          <w:rFonts w:ascii="Arial" w:hAnsi="Arial" w:cs="Arial"/>
          <w:sz w:val="20"/>
          <w:szCs w:val="20"/>
        </w:rPr>
        <w:t>Kota Pekanbaru</w:t>
      </w:r>
    </w:p>
    <w:p w:rsidR="00F839BF" w:rsidRDefault="00F839BF" w:rsidP="00F839BF">
      <w:pPr>
        <w:ind w:left="270" w:firstLine="450"/>
        <w:jc w:val="both"/>
        <w:rPr>
          <w:rFonts w:ascii="Arial" w:hAnsi="Arial" w:cs="Arial"/>
          <w:sz w:val="20"/>
          <w:szCs w:val="20"/>
          <w:lang w:val="id-ID"/>
        </w:rPr>
      </w:pPr>
    </w:p>
    <w:p w:rsidR="00F839BF" w:rsidRDefault="00F839BF" w:rsidP="00F839BF">
      <w:pPr>
        <w:ind w:left="270" w:firstLine="450"/>
        <w:jc w:val="both"/>
        <w:rPr>
          <w:rFonts w:ascii="Arial" w:hAnsi="Arial" w:cs="Arial"/>
          <w:sz w:val="20"/>
          <w:szCs w:val="20"/>
          <w:lang w:val="id-ID"/>
        </w:rPr>
      </w:pPr>
    </w:p>
    <w:p w:rsidR="00F839BF" w:rsidRPr="00F839BF" w:rsidRDefault="00F839BF" w:rsidP="00F839BF">
      <w:pPr>
        <w:ind w:left="270" w:firstLine="450"/>
        <w:jc w:val="both"/>
        <w:rPr>
          <w:rFonts w:ascii="Arial" w:hAnsi="Arial" w:cs="Arial"/>
          <w:sz w:val="20"/>
          <w:szCs w:val="20"/>
          <w:lang w:val="id-ID"/>
        </w:rPr>
      </w:pPr>
    </w:p>
    <w:tbl>
      <w:tblPr>
        <w:tblW w:w="4728" w:type="dxa"/>
        <w:tblInd w:w="-540" w:type="dxa"/>
        <w:tblLayout w:type="fixed"/>
        <w:tblCellMar>
          <w:left w:w="0" w:type="dxa"/>
          <w:right w:w="0" w:type="dxa"/>
        </w:tblCellMar>
        <w:tblLook w:val="04A0" w:firstRow="1" w:lastRow="0" w:firstColumn="1" w:lastColumn="0" w:noHBand="0" w:noVBand="1"/>
      </w:tblPr>
      <w:tblGrid>
        <w:gridCol w:w="360"/>
        <w:gridCol w:w="630"/>
        <w:gridCol w:w="962"/>
        <w:gridCol w:w="360"/>
        <w:gridCol w:w="630"/>
        <w:gridCol w:w="478"/>
        <w:gridCol w:w="360"/>
        <w:gridCol w:w="492"/>
        <w:gridCol w:w="408"/>
        <w:gridCol w:w="48"/>
      </w:tblGrid>
      <w:tr w:rsidR="00F839BF" w:rsidRPr="00F10E5C" w:rsidTr="00F839BF">
        <w:trPr>
          <w:gridAfter w:val="1"/>
          <w:wAfter w:w="48" w:type="dxa"/>
          <w:cantSplit/>
        </w:trPr>
        <w:tc>
          <w:tcPr>
            <w:tcW w:w="360" w:type="dxa"/>
            <w:vMerge w:val="restart"/>
            <w:tcBorders>
              <w:top w:val="single" w:sz="4" w:space="0" w:color="auto"/>
              <w:left w:val="nil"/>
              <w:bottom w:val="single" w:sz="4" w:space="0" w:color="auto"/>
              <w:right w:val="nil"/>
            </w:tcBorders>
            <w:shd w:val="clear" w:color="auto" w:fill="FFFFFF"/>
            <w:vAlign w:val="center"/>
            <w:hideMark/>
          </w:tcPr>
          <w:p w:rsidR="00BD4060" w:rsidRPr="00F10E5C" w:rsidRDefault="00BD4060" w:rsidP="00F839BF">
            <w:pPr>
              <w:pStyle w:val="NoSpacing"/>
              <w:jc w:val="center"/>
            </w:pPr>
            <w:r w:rsidRPr="00F10E5C">
              <w:t>No</w:t>
            </w:r>
          </w:p>
        </w:tc>
        <w:tc>
          <w:tcPr>
            <w:tcW w:w="630" w:type="dxa"/>
            <w:vMerge w:val="restart"/>
            <w:tcBorders>
              <w:top w:val="single" w:sz="4" w:space="0" w:color="auto"/>
              <w:left w:val="nil"/>
              <w:bottom w:val="single" w:sz="4" w:space="0" w:color="auto"/>
              <w:right w:val="nil"/>
            </w:tcBorders>
            <w:shd w:val="clear" w:color="auto" w:fill="FFFFFF"/>
            <w:vAlign w:val="center"/>
            <w:hideMark/>
          </w:tcPr>
          <w:p w:rsidR="00BD4060" w:rsidRPr="00F10E5C" w:rsidRDefault="00BD4060" w:rsidP="00F839BF">
            <w:pPr>
              <w:pStyle w:val="NoSpacing"/>
              <w:jc w:val="center"/>
            </w:pPr>
            <w:r w:rsidRPr="00F10E5C">
              <w:t>Kategori</w:t>
            </w:r>
          </w:p>
        </w:tc>
        <w:tc>
          <w:tcPr>
            <w:tcW w:w="962" w:type="dxa"/>
            <w:vMerge w:val="restart"/>
            <w:tcBorders>
              <w:top w:val="single" w:sz="4" w:space="0" w:color="auto"/>
              <w:left w:val="nil"/>
              <w:bottom w:val="single" w:sz="4" w:space="0" w:color="auto"/>
              <w:right w:val="nil"/>
            </w:tcBorders>
            <w:shd w:val="clear" w:color="auto" w:fill="FFFFFF"/>
            <w:vAlign w:val="center"/>
            <w:hideMark/>
          </w:tcPr>
          <w:p w:rsidR="00BD4060" w:rsidRPr="00F10E5C" w:rsidRDefault="00BD4060" w:rsidP="00F839BF">
            <w:pPr>
              <w:pStyle w:val="NoSpacing"/>
              <w:jc w:val="center"/>
            </w:pPr>
            <w:r w:rsidRPr="00F10E5C">
              <w:t>Rentang Skor</w:t>
            </w:r>
          </w:p>
        </w:tc>
        <w:tc>
          <w:tcPr>
            <w:tcW w:w="990" w:type="dxa"/>
            <w:gridSpan w:val="2"/>
            <w:tcBorders>
              <w:top w:val="single" w:sz="4" w:space="0" w:color="auto"/>
              <w:left w:val="nil"/>
              <w:bottom w:val="nil"/>
              <w:right w:val="nil"/>
            </w:tcBorders>
            <w:shd w:val="clear" w:color="auto" w:fill="FFFFFF"/>
            <w:vAlign w:val="center"/>
            <w:hideMark/>
          </w:tcPr>
          <w:p w:rsidR="00BD4060" w:rsidRPr="00F10E5C" w:rsidRDefault="00BD4060" w:rsidP="00F839BF">
            <w:pPr>
              <w:pStyle w:val="NoSpacing"/>
              <w:jc w:val="center"/>
              <w:rPr>
                <w:lang w:val="id-ID"/>
              </w:rPr>
            </w:pPr>
            <w:r w:rsidRPr="00F10E5C">
              <w:t>Pre Test</w:t>
            </w:r>
          </w:p>
        </w:tc>
        <w:tc>
          <w:tcPr>
            <w:tcW w:w="1738" w:type="dxa"/>
            <w:gridSpan w:val="4"/>
            <w:tcBorders>
              <w:top w:val="single" w:sz="4" w:space="0" w:color="auto"/>
              <w:left w:val="nil"/>
              <w:bottom w:val="nil"/>
              <w:right w:val="nil"/>
            </w:tcBorders>
            <w:vAlign w:val="center"/>
            <w:hideMark/>
          </w:tcPr>
          <w:p w:rsidR="00BD4060" w:rsidRPr="00F10E5C" w:rsidRDefault="00BD4060" w:rsidP="00F839BF">
            <w:pPr>
              <w:pStyle w:val="NoSpacing"/>
              <w:jc w:val="center"/>
            </w:pPr>
            <w:r w:rsidRPr="00F10E5C">
              <w:t>Post Test</w:t>
            </w:r>
          </w:p>
        </w:tc>
      </w:tr>
      <w:tr w:rsidR="00F839BF" w:rsidRPr="00F10E5C" w:rsidTr="00F839BF">
        <w:trPr>
          <w:cantSplit/>
        </w:trPr>
        <w:tc>
          <w:tcPr>
            <w:tcW w:w="360" w:type="dxa"/>
            <w:vMerge/>
            <w:tcBorders>
              <w:top w:val="single" w:sz="4" w:space="0" w:color="auto"/>
              <w:left w:val="nil"/>
              <w:bottom w:val="single" w:sz="4" w:space="0" w:color="auto"/>
              <w:right w:val="nil"/>
            </w:tcBorders>
            <w:vAlign w:val="center"/>
            <w:hideMark/>
          </w:tcPr>
          <w:p w:rsidR="00BD4060" w:rsidRPr="00F10E5C" w:rsidRDefault="00BD4060" w:rsidP="00F839BF">
            <w:pPr>
              <w:pStyle w:val="NoSpacing"/>
              <w:jc w:val="center"/>
            </w:pPr>
          </w:p>
        </w:tc>
        <w:tc>
          <w:tcPr>
            <w:tcW w:w="630" w:type="dxa"/>
            <w:vMerge/>
            <w:tcBorders>
              <w:top w:val="single" w:sz="4" w:space="0" w:color="auto"/>
              <w:left w:val="nil"/>
              <w:bottom w:val="single" w:sz="4" w:space="0" w:color="auto"/>
              <w:right w:val="nil"/>
            </w:tcBorders>
            <w:vAlign w:val="center"/>
            <w:hideMark/>
          </w:tcPr>
          <w:p w:rsidR="00BD4060" w:rsidRPr="00F10E5C" w:rsidRDefault="00BD4060" w:rsidP="00F839BF">
            <w:pPr>
              <w:pStyle w:val="NoSpacing"/>
              <w:jc w:val="center"/>
            </w:pPr>
          </w:p>
        </w:tc>
        <w:tc>
          <w:tcPr>
            <w:tcW w:w="962" w:type="dxa"/>
            <w:vMerge/>
            <w:tcBorders>
              <w:top w:val="single" w:sz="4" w:space="0" w:color="auto"/>
              <w:left w:val="nil"/>
              <w:bottom w:val="single" w:sz="4" w:space="0" w:color="auto"/>
              <w:right w:val="nil"/>
            </w:tcBorders>
            <w:vAlign w:val="center"/>
            <w:hideMark/>
          </w:tcPr>
          <w:p w:rsidR="00BD4060" w:rsidRPr="00F10E5C" w:rsidRDefault="00BD4060" w:rsidP="00F839BF">
            <w:pPr>
              <w:pStyle w:val="NoSpacing"/>
              <w:jc w:val="center"/>
            </w:pPr>
          </w:p>
        </w:tc>
        <w:tc>
          <w:tcPr>
            <w:tcW w:w="360" w:type="dxa"/>
            <w:tcBorders>
              <w:top w:val="nil"/>
              <w:left w:val="nil"/>
              <w:bottom w:val="single" w:sz="4" w:space="0" w:color="auto"/>
              <w:right w:val="nil"/>
            </w:tcBorders>
            <w:shd w:val="clear" w:color="auto" w:fill="FFFFFF"/>
            <w:vAlign w:val="center"/>
            <w:hideMark/>
          </w:tcPr>
          <w:p w:rsidR="00BD4060" w:rsidRPr="00F10E5C" w:rsidRDefault="00BD4060" w:rsidP="00F839BF">
            <w:pPr>
              <w:pStyle w:val="NoSpacing"/>
              <w:jc w:val="center"/>
            </w:pPr>
            <w:r w:rsidRPr="00F10E5C">
              <w:t>F</w:t>
            </w:r>
          </w:p>
        </w:tc>
        <w:tc>
          <w:tcPr>
            <w:tcW w:w="630" w:type="dxa"/>
            <w:tcBorders>
              <w:top w:val="nil"/>
              <w:left w:val="nil"/>
              <w:bottom w:val="single" w:sz="4" w:space="0" w:color="auto"/>
              <w:right w:val="nil"/>
            </w:tcBorders>
            <w:shd w:val="clear" w:color="auto" w:fill="FFFFFF"/>
            <w:vAlign w:val="center"/>
            <w:hideMark/>
          </w:tcPr>
          <w:p w:rsidR="00BD4060" w:rsidRPr="00F10E5C" w:rsidRDefault="00BD4060" w:rsidP="00F839BF">
            <w:pPr>
              <w:pStyle w:val="NoSpacing"/>
              <w:jc w:val="center"/>
            </w:pPr>
            <w:r w:rsidRPr="00F10E5C">
              <w:t>%</w:t>
            </w:r>
          </w:p>
        </w:tc>
        <w:tc>
          <w:tcPr>
            <w:tcW w:w="478" w:type="dxa"/>
            <w:tcBorders>
              <w:top w:val="nil"/>
              <w:left w:val="nil"/>
              <w:bottom w:val="single" w:sz="4" w:space="0" w:color="auto"/>
              <w:right w:val="nil"/>
            </w:tcBorders>
            <w:vAlign w:val="center"/>
            <w:hideMark/>
          </w:tcPr>
          <w:p w:rsidR="00BD4060" w:rsidRPr="00F10E5C" w:rsidRDefault="00BD4060" w:rsidP="00F839BF">
            <w:pPr>
              <w:pStyle w:val="NoSpacing"/>
              <w:jc w:val="center"/>
            </w:pPr>
            <w:r w:rsidRPr="00F10E5C">
              <w:t>F</w:t>
            </w:r>
          </w:p>
        </w:tc>
        <w:tc>
          <w:tcPr>
            <w:tcW w:w="1308" w:type="dxa"/>
            <w:gridSpan w:val="4"/>
            <w:tcBorders>
              <w:top w:val="nil"/>
              <w:left w:val="nil"/>
              <w:bottom w:val="single" w:sz="4" w:space="0" w:color="auto"/>
              <w:right w:val="nil"/>
            </w:tcBorders>
            <w:vAlign w:val="center"/>
            <w:hideMark/>
          </w:tcPr>
          <w:p w:rsidR="00BD4060" w:rsidRPr="00F10E5C" w:rsidRDefault="00BD4060" w:rsidP="00F839BF">
            <w:pPr>
              <w:pStyle w:val="NoSpacing"/>
              <w:jc w:val="center"/>
            </w:pPr>
            <w:r w:rsidRPr="00F10E5C">
              <w:t>%</w:t>
            </w:r>
          </w:p>
        </w:tc>
      </w:tr>
      <w:tr w:rsidR="00F839BF" w:rsidRPr="00F10E5C" w:rsidTr="00F839BF">
        <w:trPr>
          <w:cantSplit/>
        </w:trPr>
        <w:tc>
          <w:tcPr>
            <w:tcW w:w="360" w:type="dxa"/>
            <w:tcBorders>
              <w:top w:val="single" w:sz="4" w:space="0" w:color="auto"/>
              <w:left w:val="nil"/>
              <w:bottom w:val="nil"/>
              <w:right w:val="nil"/>
            </w:tcBorders>
            <w:shd w:val="clear" w:color="auto" w:fill="FFFFFF"/>
            <w:vAlign w:val="center"/>
            <w:hideMark/>
          </w:tcPr>
          <w:p w:rsidR="00BD4060" w:rsidRPr="00F10E5C" w:rsidRDefault="00BD4060" w:rsidP="00F839BF">
            <w:pPr>
              <w:pStyle w:val="NoSpacing"/>
              <w:jc w:val="center"/>
            </w:pPr>
            <w:r w:rsidRPr="00F10E5C">
              <w:t>1</w:t>
            </w:r>
          </w:p>
        </w:tc>
        <w:tc>
          <w:tcPr>
            <w:tcW w:w="630" w:type="dxa"/>
            <w:tcBorders>
              <w:top w:val="single" w:sz="4" w:space="0" w:color="auto"/>
              <w:left w:val="nil"/>
              <w:bottom w:val="nil"/>
              <w:right w:val="nil"/>
            </w:tcBorders>
            <w:shd w:val="clear" w:color="auto" w:fill="FFFFFF"/>
            <w:vAlign w:val="center"/>
            <w:hideMark/>
          </w:tcPr>
          <w:p w:rsidR="00BD4060" w:rsidRPr="00F10E5C" w:rsidRDefault="00BD4060" w:rsidP="00F839BF">
            <w:pPr>
              <w:pStyle w:val="NoSpacing"/>
              <w:jc w:val="center"/>
            </w:pPr>
            <w:r w:rsidRPr="00F10E5C">
              <w:t>BSB</w:t>
            </w:r>
          </w:p>
        </w:tc>
        <w:tc>
          <w:tcPr>
            <w:tcW w:w="962" w:type="dxa"/>
            <w:tcBorders>
              <w:top w:val="single" w:sz="4" w:space="0" w:color="auto"/>
              <w:left w:val="nil"/>
              <w:bottom w:val="nil"/>
              <w:right w:val="nil"/>
            </w:tcBorders>
            <w:shd w:val="clear" w:color="auto" w:fill="FFFFFF"/>
            <w:vAlign w:val="center"/>
            <w:hideMark/>
          </w:tcPr>
          <w:p w:rsidR="00BD4060" w:rsidRPr="00F10E5C" w:rsidRDefault="00BD4060" w:rsidP="00F839BF">
            <w:pPr>
              <w:pStyle w:val="NoSpacing"/>
              <w:jc w:val="center"/>
            </w:pPr>
            <w:r w:rsidRPr="00F10E5C">
              <w:t>76 – 100%</w:t>
            </w:r>
          </w:p>
        </w:tc>
        <w:tc>
          <w:tcPr>
            <w:tcW w:w="360" w:type="dxa"/>
            <w:tcBorders>
              <w:top w:val="single" w:sz="4" w:space="0" w:color="auto"/>
              <w:left w:val="nil"/>
              <w:bottom w:val="nil"/>
              <w:right w:val="nil"/>
            </w:tcBorders>
            <w:shd w:val="clear" w:color="auto" w:fill="FFFFFF"/>
            <w:vAlign w:val="center"/>
            <w:hideMark/>
          </w:tcPr>
          <w:p w:rsidR="00BD4060" w:rsidRPr="00F10E5C" w:rsidRDefault="00BD4060" w:rsidP="00F839BF">
            <w:pPr>
              <w:pStyle w:val="NoSpacing"/>
              <w:jc w:val="center"/>
            </w:pPr>
            <w:r w:rsidRPr="00F10E5C">
              <w:t>0</w:t>
            </w:r>
          </w:p>
        </w:tc>
        <w:tc>
          <w:tcPr>
            <w:tcW w:w="630" w:type="dxa"/>
            <w:tcBorders>
              <w:top w:val="single" w:sz="4" w:space="0" w:color="auto"/>
              <w:left w:val="nil"/>
              <w:bottom w:val="nil"/>
              <w:right w:val="nil"/>
            </w:tcBorders>
            <w:shd w:val="clear" w:color="auto" w:fill="FFFFFF"/>
            <w:vAlign w:val="center"/>
            <w:hideMark/>
          </w:tcPr>
          <w:p w:rsidR="00BD4060" w:rsidRPr="00F10E5C" w:rsidRDefault="00BD4060" w:rsidP="00F839BF">
            <w:pPr>
              <w:pStyle w:val="NoSpacing"/>
              <w:jc w:val="center"/>
            </w:pPr>
            <w:r w:rsidRPr="00F10E5C">
              <w:t>0,0</w:t>
            </w:r>
          </w:p>
        </w:tc>
        <w:tc>
          <w:tcPr>
            <w:tcW w:w="478" w:type="dxa"/>
            <w:tcBorders>
              <w:top w:val="single" w:sz="4" w:space="0" w:color="auto"/>
              <w:left w:val="nil"/>
              <w:bottom w:val="nil"/>
              <w:right w:val="nil"/>
            </w:tcBorders>
            <w:vAlign w:val="center"/>
            <w:hideMark/>
          </w:tcPr>
          <w:p w:rsidR="00BD4060" w:rsidRPr="00F10E5C" w:rsidRDefault="00BD4060" w:rsidP="00F839BF">
            <w:pPr>
              <w:pStyle w:val="NoSpacing"/>
              <w:jc w:val="center"/>
              <w:rPr>
                <w:lang w:val="id-ID"/>
              </w:rPr>
            </w:pPr>
            <w:r w:rsidRPr="00F10E5C">
              <w:rPr>
                <w:lang w:val="id-ID"/>
              </w:rPr>
              <w:t>6</w:t>
            </w:r>
          </w:p>
        </w:tc>
        <w:tc>
          <w:tcPr>
            <w:tcW w:w="1308" w:type="dxa"/>
            <w:gridSpan w:val="4"/>
            <w:tcBorders>
              <w:top w:val="single" w:sz="4" w:space="0" w:color="auto"/>
              <w:left w:val="nil"/>
              <w:bottom w:val="nil"/>
              <w:right w:val="nil"/>
            </w:tcBorders>
            <w:vAlign w:val="center"/>
            <w:hideMark/>
          </w:tcPr>
          <w:p w:rsidR="00BD4060" w:rsidRPr="00F10E5C" w:rsidRDefault="00BD4060" w:rsidP="00F839BF">
            <w:pPr>
              <w:pStyle w:val="NoSpacing"/>
              <w:jc w:val="center"/>
              <w:rPr>
                <w:lang w:val="id-ID"/>
              </w:rPr>
            </w:pPr>
            <w:r w:rsidRPr="00F10E5C">
              <w:rPr>
                <w:lang w:val="id-ID"/>
              </w:rPr>
              <w:t>46,15</w:t>
            </w:r>
          </w:p>
        </w:tc>
      </w:tr>
      <w:tr w:rsidR="00F839BF" w:rsidRPr="00F10E5C" w:rsidTr="00F839BF">
        <w:trPr>
          <w:cantSplit/>
        </w:trPr>
        <w:tc>
          <w:tcPr>
            <w:tcW w:w="360" w:type="dxa"/>
            <w:shd w:val="clear" w:color="auto" w:fill="FFFFFF"/>
            <w:vAlign w:val="center"/>
            <w:hideMark/>
          </w:tcPr>
          <w:p w:rsidR="00BD4060" w:rsidRPr="00F10E5C" w:rsidRDefault="00BD4060" w:rsidP="00F839BF">
            <w:pPr>
              <w:pStyle w:val="NoSpacing"/>
              <w:jc w:val="center"/>
            </w:pPr>
            <w:r w:rsidRPr="00F10E5C">
              <w:t>2</w:t>
            </w:r>
          </w:p>
        </w:tc>
        <w:tc>
          <w:tcPr>
            <w:tcW w:w="630" w:type="dxa"/>
            <w:shd w:val="clear" w:color="auto" w:fill="FFFFFF"/>
            <w:vAlign w:val="center"/>
            <w:hideMark/>
          </w:tcPr>
          <w:p w:rsidR="00BD4060" w:rsidRPr="00F10E5C" w:rsidRDefault="00BD4060" w:rsidP="00F839BF">
            <w:pPr>
              <w:pStyle w:val="NoSpacing"/>
              <w:jc w:val="center"/>
            </w:pPr>
            <w:r w:rsidRPr="00F10E5C">
              <w:t>BSH</w:t>
            </w:r>
          </w:p>
        </w:tc>
        <w:tc>
          <w:tcPr>
            <w:tcW w:w="962" w:type="dxa"/>
            <w:shd w:val="clear" w:color="auto" w:fill="FFFFFF"/>
            <w:vAlign w:val="center"/>
            <w:hideMark/>
          </w:tcPr>
          <w:p w:rsidR="00BD4060" w:rsidRPr="00F10E5C" w:rsidRDefault="00BD4060" w:rsidP="00F839BF">
            <w:pPr>
              <w:pStyle w:val="NoSpacing"/>
              <w:jc w:val="center"/>
            </w:pPr>
            <w:r w:rsidRPr="00F10E5C">
              <w:t>56 – 75%</w:t>
            </w:r>
          </w:p>
        </w:tc>
        <w:tc>
          <w:tcPr>
            <w:tcW w:w="360" w:type="dxa"/>
            <w:shd w:val="clear" w:color="auto" w:fill="FFFFFF"/>
            <w:vAlign w:val="center"/>
            <w:hideMark/>
          </w:tcPr>
          <w:p w:rsidR="00BD4060" w:rsidRPr="00F10E5C" w:rsidRDefault="00BD4060" w:rsidP="00F839BF">
            <w:pPr>
              <w:pStyle w:val="NoSpacing"/>
              <w:jc w:val="center"/>
              <w:rPr>
                <w:lang w:val="id-ID"/>
              </w:rPr>
            </w:pPr>
            <w:r w:rsidRPr="00F10E5C">
              <w:rPr>
                <w:lang w:val="id-ID"/>
              </w:rPr>
              <w:t>1</w:t>
            </w:r>
          </w:p>
        </w:tc>
        <w:tc>
          <w:tcPr>
            <w:tcW w:w="630" w:type="dxa"/>
            <w:shd w:val="clear" w:color="auto" w:fill="FFFFFF"/>
            <w:vAlign w:val="center"/>
            <w:hideMark/>
          </w:tcPr>
          <w:p w:rsidR="00BD4060" w:rsidRPr="00F10E5C" w:rsidRDefault="00BD4060" w:rsidP="00F839BF">
            <w:pPr>
              <w:pStyle w:val="NoSpacing"/>
              <w:jc w:val="center"/>
              <w:rPr>
                <w:lang w:val="id-ID"/>
              </w:rPr>
            </w:pPr>
            <w:r w:rsidRPr="00F10E5C">
              <w:rPr>
                <w:lang w:val="id-ID"/>
              </w:rPr>
              <w:t>7,69</w:t>
            </w:r>
          </w:p>
        </w:tc>
        <w:tc>
          <w:tcPr>
            <w:tcW w:w="478" w:type="dxa"/>
            <w:vAlign w:val="center"/>
            <w:hideMark/>
          </w:tcPr>
          <w:p w:rsidR="00BD4060" w:rsidRPr="00F10E5C" w:rsidRDefault="00BD4060" w:rsidP="00F839BF">
            <w:pPr>
              <w:pStyle w:val="NoSpacing"/>
              <w:jc w:val="center"/>
              <w:rPr>
                <w:lang w:val="id-ID"/>
              </w:rPr>
            </w:pPr>
            <w:r w:rsidRPr="00F10E5C">
              <w:rPr>
                <w:lang w:val="id-ID"/>
              </w:rPr>
              <w:t>7</w:t>
            </w:r>
          </w:p>
        </w:tc>
        <w:tc>
          <w:tcPr>
            <w:tcW w:w="1308" w:type="dxa"/>
            <w:gridSpan w:val="4"/>
            <w:vAlign w:val="center"/>
            <w:hideMark/>
          </w:tcPr>
          <w:p w:rsidR="00BD4060" w:rsidRPr="00F10E5C" w:rsidRDefault="00BD4060" w:rsidP="00F839BF">
            <w:pPr>
              <w:pStyle w:val="NoSpacing"/>
              <w:jc w:val="center"/>
              <w:rPr>
                <w:lang w:val="id-ID"/>
              </w:rPr>
            </w:pPr>
            <w:r w:rsidRPr="00F10E5C">
              <w:rPr>
                <w:lang w:val="id-ID"/>
              </w:rPr>
              <w:t>53,85</w:t>
            </w:r>
          </w:p>
        </w:tc>
      </w:tr>
      <w:tr w:rsidR="00F839BF" w:rsidRPr="00F10E5C" w:rsidTr="00F839BF">
        <w:trPr>
          <w:cantSplit/>
          <w:trHeight w:val="70"/>
        </w:trPr>
        <w:tc>
          <w:tcPr>
            <w:tcW w:w="360" w:type="dxa"/>
            <w:shd w:val="clear" w:color="auto" w:fill="FFFFFF"/>
            <w:vAlign w:val="center"/>
            <w:hideMark/>
          </w:tcPr>
          <w:p w:rsidR="00BD4060" w:rsidRPr="00F10E5C" w:rsidRDefault="00BD4060" w:rsidP="00F839BF">
            <w:pPr>
              <w:pStyle w:val="NoSpacing"/>
              <w:jc w:val="center"/>
            </w:pPr>
            <w:r w:rsidRPr="00F10E5C">
              <w:t>3</w:t>
            </w:r>
          </w:p>
        </w:tc>
        <w:tc>
          <w:tcPr>
            <w:tcW w:w="630" w:type="dxa"/>
            <w:shd w:val="clear" w:color="auto" w:fill="FFFFFF"/>
            <w:vAlign w:val="center"/>
            <w:hideMark/>
          </w:tcPr>
          <w:p w:rsidR="00BD4060" w:rsidRPr="00F10E5C" w:rsidRDefault="00BD4060" w:rsidP="00F839BF">
            <w:pPr>
              <w:pStyle w:val="NoSpacing"/>
              <w:jc w:val="center"/>
            </w:pPr>
            <w:r w:rsidRPr="00F10E5C">
              <w:t>MB</w:t>
            </w:r>
          </w:p>
        </w:tc>
        <w:tc>
          <w:tcPr>
            <w:tcW w:w="962" w:type="dxa"/>
            <w:shd w:val="clear" w:color="auto" w:fill="FFFFFF"/>
            <w:vAlign w:val="center"/>
            <w:hideMark/>
          </w:tcPr>
          <w:p w:rsidR="00BD4060" w:rsidRPr="00F10E5C" w:rsidRDefault="00BD4060" w:rsidP="00F839BF">
            <w:pPr>
              <w:pStyle w:val="NoSpacing"/>
              <w:jc w:val="center"/>
            </w:pPr>
            <w:r w:rsidRPr="00F10E5C">
              <w:t>41 – 55%</w:t>
            </w:r>
          </w:p>
        </w:tc>
        <w:tc>
          <w:tcPr>
            <w:tcW w:w="360" w:type="dxa"/>
            <w:shd w:val="clear" w:color="auto" w:fill="FFFFFF"/>
            <w:vAlign w:val="center"/>
            <w:hideMark/>
          </w:tcPr>
          <w:p w:rsidR="00BD4060" w:rsidRPr="00F10E5C" w:rsidRDefault="00BD4060" w:rsidP="00F839BF">
            <w:pPr>
              <w:pStyle w:val="NoSpacing"/>
              <w:jc w:val="center"/>
              <w:rPr>
                <w:lang w:val="id-ID"/>
              </w:rPr>
            </w:pPr>
            <w:r w:rsidRPr="00F10E5C">
              <w:rPr>
                <w:lang w:val="id-ID"/>
              </w:rPr>
              <w:t>8</w:t>
            </w:r>
          </w:p>
        </w:tc>
        <w:tc>
          <w:tcPr>
            <w:tcW w:w="630" w:type="dxa"/>
            <w:shd w:val="clear" w:color="auto" w:fill="FFFFFF"/>
            <w:vAlign w:val="center"/>
            <w:hideMark/>
          </w:tcPr>
          <w:p w:rsidR="00BD4060" w:rsidRPr="00F10E5C" w:rsidRDefault="00BD4060" w:rsidP="00F839BF">
            <w:pPr>
              <w:pStyle w:val="NoSpacing"/>
              <w:jc w:val="center"/>
              <w:rPr>
                <w:lang w:val="id-ID"/>
              </w:rPr>
            </w:pPr>
            <w:r w:rsidRPr="00F10E5C">
              <w:rPr>
                <w:lang w:val="id-ID"/>
              </w:rPr>
              <w:t>61,54</w:t>
            </w:r>
          </w:p>
        </w:tc>
        <w:tc>
          <w:tcPr>
            <w:tcW w:w="478" w:type="dxa"/>
            <w:vAlign w:val="center"/>
            <w:hideMark/>
          </w:tcPr>
          <w:p w:rsidR="00BD4060" w:rsidRPr="00F10E5C" w:rsidRDefault="00BD4060" w:rsidP="00F839BF">
            <w:pPr>
              <w:pStyle w:val="NoSpacing"/>
              <w:jc w:val="center"/>
            </w:pPr>
            <w:r w:rsidRPr="00F10E5C">
              <w:t>0</w:t>
            </w:r>
          </w:p>
        </w:tc>
        <w:tc>
          <w:tcPr>
            <w:tcW w:w="1308" w:type="dxa"/>
            <w:gridSpan w:val="4"/>
            <w:vAlign w:val="center"/>
            <w:hideMark/>
          </w:tcPr>
          <w:p w:rsidR="00BD4060" w:rsidRPr="00F10E5C" w:rsidRDefault="00BD4060" w:rsidP="00F839BF">
            <w:pPr>
              <w:pStyle w:val="NoSpacing"/>
              <w:jc w:val="center"/>
            </w:pPr>
            <w:r w:rsidRPr="00F10E5C">
              <w:t>0,0</w:t>
            </w:r>
          </w:p>
        </w:tc>
      </w:tr>
      <w:tr w:rsidR="00F839BF" w:rsidRPr="00F10E5C" w:rsidTr="00F839BF">
        <w:trPr>
          <w:cantSplit/>
        </w:trPr>
        <w:tc>
          <w:tcPr>
            <w:tcW w:w="360" w:type="dxa"/>
            <w:tcBorders>
              <w:top w:val="nil"/>
              <w:left w:val="nil"/>
              <w:bottom w:val="single" w:sz="4" w:space="0" w:color="auto"/>
              <w:right w:val="nil"/>
            </w:tcBorders>
            <w:shd w:val="clear" w:color="auto" w:fill="FFFFFF"/>
            <w:vAlign w:val="center"/>
            <w:hideMark/>
          </w:tcPr>
          <w:p w:rsidR="00BD4060" w:rsidRPr="00F10E5C" w:rsidRDefault="00BD4060" w:rsidP="00F839BF">
            <w:pPr>
              <w:pStyle w:val="NoSpacing"/>
              <w:jc w:val="center"/>
            </w:pPr>
            <w:r w:rsidRPr="00F10E5C">
              <w:t>4</w:t>
            </w:r>
          </w:p>
        </w:tc>
        <w:tc>
          <w:tcPr>
            <w:tcW w:w="630" w:type="dxa"/>
            <w:tcBorders>
              <w:top w:val="nil"/>
              <w:left w:val="nil"/>
              <w:bottom w:val="single" w:sz="4" w:space="0" w:color="auto"/>
              <w:right w:val="nil"/>
            </w:tcBorders>
            <w:shd w:val="clear" w:color="auto" w:fill="FFFFFF"/>
            <w:vAlign w:val="center"/>
            <w:hideMark/>
          </w:tcPr>
          <w:p w:rsidR="00BD4060" w:rsidRPr="00F10E5C" w:rsidRDefault="00BD4060" w:rsidP="00F839BF">
            <w:pPr>
              <w:pStyle w:val="NoSpacing"/>
              <w:jc w:val="center"/>
            </w:pPr>
            <w:r w:rsidRPr="00F10E5C">
              <w:t>BB</w:t>
            </w:r>
          </w:p>
        </w:tc>
        <w:tc>
          <w:tcPr>
            <w:tcW w:w="962" w:type="dxa"/>
            <w:tcBorders>
              <w:top w:val="nil"/>
              <w:left w:val="nil"/>
              <w:bottom w:val="single" w:sz="4" w:space="0" w:color="auto"/>
              <w:right w:val="nil"/>
            </w:tcBorders>
            <w:shd w:val="clear" w:color="auto" w:fill="FFFFFF"/>
            <w:vAlign w:val="center"/>
            <w:hideMark/>
          </w:tcPr>
          <w:p w:rsidR="00BD4060" w:rsidRPr="00F10E5C" w:rsidRDefault="00BD4060" w:rsidP="00F839BF">
            <w:pPr>
              <w:pStyle w:val="NoSpacing"/>
              <w:jc w:val="center"/>
            </w:pPr>
            <w:r w:rsidRPr="00F10E5C">
              <w:t>&lt; 40 %</w:t>
            </w:r>
          </w:p>
        </w:tc>
        <w:tc>
          <w:tcPr>
            <w:tcW w:w="360" w:type="dxa"/>
            <w:tcBorders>
              <w:top w:val="nil"/>
              <w:left w:val="nil"/>
              <w:bottom w:val="single" w:sz="4" w:space="0" w:color="auto"/>
              <w:right w:val="nil"/>
            </w:tcBorders>
            <w:shd w:val="clear" w:color="auto" w:fill="FFFFFF"/>
            <w:vAlign w:val="center"/>
            <w:hideMark/>
          </w:tcPr>
          <w:p w:rsidR="00BD4060" w:rsidRPr="00F10E5C" w:rsidRDefault="00BD4060" w:rsidP="00F839BF">
            <w:pPr>
              <w:pStyle w:val="NoSpacing"/>
              <w:jc w:val="center"/>
              <w:rPr>
                <w:lang w:val="id-ID"/>
              </w:rPr>
            </w:pPr>
            <w:r w:rsidRPr="00F10E5C">
              <w:rPr>
                <w:lang w:val="id-ID"/>
              </w:rPr>
              <w:t>4</w:t>
            </w:r>
          </w:p>
        </w:tc>
        <w:tc>
          <w:tcPr>
            <w:tcW w:w="630" w:type="dxa"/>
            <w:tcBorders>
              <w:top w:val="nil"/>
              <w:left w:val="nil"/>
              <w:bottom w:val="single" w:sz="4" w:space="0" w:color="auto"/>
              <w:right w:val="nil"/>
            </w:tcBorders>
            <w:shd w:val="clear" w:color="auto" w:fill="FFFFFF"/>
            <w:vAlign w:val="center"/>
            <w:hideMark/>
          </w:tcPr>
          <w:p w:rsidR="00BD4060" w:rsidRPr="00F10E5C" w:rsidRDefault="00BD4060" w:rsidP="00F839BF">
            <w:pPr>
              <w:pStyle w:val="NoSpacing"/>
              <w:jc w:val="center"/>
              <w:rPr>
                <w:lang w:val="id-ID"/>
              </w:rPr>
            </w:pPr>
            <w:r w:rsidRPr="00F10E5C">
              <w:rPr>
                <w:lang w:val="id-ID"/>
              </w:rPr>
              <w:t>30,77</w:t>
            </w:r>
          </w:p>
        </w:tc>
        <w:tc>
          <w:tcPr>
            <w:tcW w:w="478" w:type="dxa"/>
            <w:tcBorders>
              <w:top w:val="nil"/>
              <w:left w:val="nil"/>
              <w:bottom w:val="single" w:sz="4" w:space="0" w:color="auto"/>
              <w:right w:val="nil"/>
            </w:tcBorders>
            <w:vAlign w:val="center"/>
            <w:hideMark/>
          </w:tcPr>
          <w:p w:rsidR="00BD4060" w:rsidRPr="00F10E5C" w:rsidRDefault="00BD4060" w:rsidP="00F839BF">
            <w:pPr>
              <w:pStyle w:val="NoSpacing"/>
              <w:jc w:val="center"/>
            </w:pPr>
            <w:r w:rsidRPr="00F10E5C">
              <w:t>0</w:t>
            </w:r>
          </w:p>
        </w:tc>
        <w:tc>
          <w:tcPr>
            <w:tcW w:w="1308" w:type="dxa"/>
            <w:gridSpan w:val="4"/>
            <w:tcBorders>
              <w:top w:val="nil"/>
              <w:left w:val="nil"/>
              <w:bottom w:val="single" w:sz="4" w:space="0" w:color="auto"/>
              <w:right w:val="nil"/>
            </w:tcBorders>
            <w:vAlign w:val="center"/>
            <w:hideMark/>
          </w:tcPr>
          <w:p w:rsidR="00BD4060" w:rsidRPr="00F10E5C" w:rsidRDefault="00BD4060" w:rsidP="00F839BF">
            <w:pPr>
              <w:pStyle w:val="NoSpacing"/>
              <w:jc w:val="center"/>
            </w:pPr>
            <w:r w:rsidRPr="00F10E5C">
              <w:t>0,0</w:t>
            </w:r>
          </w:p>
        </w:tc>
      </w:tr>
      <w:tr w:rsidR="00F839BF" w:rsidRPr="00F10E5C" w:rsidTr="00F839BF">
        <w:trPr>
          <w:gridAfter w:val="1"/>
          <w:wAfter w:w="48" w:type="dxa"/>
          <w:cantSplit/>
        </w:trPr>
        <w:tc>
          <w:tcPr>
            <w:tcW w:w="1952" w:type="dxa"/>
            <w:gridSpan w:val="3"/>
            <w:tcBorders>
              <w:top w:val="single" w:sz="4" w:space="0" w:color="auto"/>
              <w:left w:val="nil"/>
              <w:bottom w:val="single" w:sz="4" w:space="0" w:color="auto"/>
              <w:right w:val="nil"/>
            </w:tcBorders>
            <w:shd w:val="clear" w:color="auto" w:fill="FFFFFF"/>
            <w:vAlign w:val="center"/>
            <w:hideMark/>
          </w:tcPr>
          <w:p w:rsidR="00BD4060" w:rsidRPr="00F10E5C" w:rsidRDefault="00BD4060" w:rsidP="00F839BF">
            <w:pPr>
              <w:pStyle w:val="NoSpacing"/>
              <w:jc w:val="center"/>
            </w:pPr>
            <w:r w:rsidRPr="00F10E5C">
              <w:t>Jumlah</w:t>
            </w:r>
          </w:p>
        </w:tc>
        <w:tc>
          <w:tcPr>
            <w:tcW w:w="1468" w:type="dxa"/>
            <w:gridSpan w:val="3"/>
            <w:tcBorders>
              <w:top w:val="single" w:sz="4" w:space="0" w:color="auto"/>
              <w:left w:val="nil"/>
              <w:bottom w:val="single" w:sz="4" w:space="0" w:color="auto"/>
              <w:right w:val="nil"/>
            </w:tcBorders>
            <w:shd w:val="clear" w:color="auto" w:fill="FFFFFF"/>
            <w:vAlign w:val="center"/>
            <w:hideMark/>
          </w:tcPr>
          <w:p w:rsidR="00BD4060" w:rsidRPr="00F10E5C" w:rsidRDefault="00BD4060" w:rsidP="00F839BF">
            <w:pPr>
              <w:pStyle w:val="NoSpacing"/>
              <w:jc w:val="center"/>
              <w:rPr>
                <w:lang w:val="id-ID"/>
              </w:rPr>
            </w:pPr>
            <w:r w:rsidRPr="00F10E5C">
              <w:rPr>
                <w:lang w:val="id-ID"/>
              </w:rPr>
              <w:t>13</w:t>
            </w:r>
          </w:p>
        </w:tc>
        <w:tc>
          <w:tcPr>
            <w:tcW w:w="360" w:type="dxa"/>
            <w:tcBorders>
              <w:top w:val="single" w:sz="4" w:space="0" w:color="auto"/>
              <w:left w:val="nil"/>
              <w:bottom w:val="single" w:sz="4" w:space="0" w:color="auto"/>
              <w:right w:val="nil"/>
            </w:tcBorders>
            <w:shd w:val="clear" w:color="auto" w:fill="FFFFFF"/>
            <w:vAlign w:val="center"/>
            <w:hideMark/>
          </w:tcPr>
          <w:p w:rsidR="00BD4060" w:rsidRPr="00F10E5C" w:rsidRDefault="00BD4060" w:rsidP="00F839BF">
            <w:pPr>
              <w:pStyle w:val="NoSpacing"/>
              <w:jc w:val="center"/>
            </w:pPr>
            <w:r w:rsidRPr="00F10E5C">
              <w:t>100,0</w:t>
            </w:r>
          </w:p>
        </w:tc>
        <w:tc>
          <w:tcPr>
            <w:tcW w:w="492" w:type="dxa"/>
            <w:tcBorders>
              <w:top w:val="single" w:sz="4" w:space="0" w:color="auto"/>
              <w:left w:val="nil"/>
              <w:bottom w:val="single" w:sz="4" w:space="0" w:color="auto"/>
              <w:right w:val="nil"/>
            </w:tcBorders>
            <w:vAlign w:val="center"/>
            <w:hideMark/>
          </w:tcPr>
          <w:p w:rsidR="00BD4060" w:rsidRPr="00F10E5C" w:rsidRDefault="00BD4060" w:rsidP="00F839BF">
            <w:pPr>
              <w:pStyle w:val="NoSpacing"/>
              <w:jc w:val="center"/>
              <w:rPr>
                <w:lang w:val="id-ID"/>
              </w:rPr>
            </w:pPr>
            <w:r w:rsidRPr="00F10E5C">
              <w:rPr>
                <w:lang w:val="id-ID"/>
              </w:rPr>
              <w:t>13</w:t>
            </w:r>
          </w:p>
        </w:tc>
        <w:tc>
          <w:tcPr>
            <w:tcW w:w="408" w:type="dxa"/>
            <w:tcBorders>
              <w:top w:val="single" w:sz="4" w:space="0" w:color="auto"/>
              <w:left w:val="nil"/>
              <w:bottom w:val="single" w:sz="4" w:space="0" w:color="auto"/>
              <w:right w:val="nil"/>
            </w:tcBorders>
            <w:vAlign w:val="center"/>
            <w:hideMark/>
          </w:tcPr>
          <w:p w:rsidR="00BD4060" w:rsidRPr="00F10E5C" w:rsidRDefault="00BD4060" w:rsidP="00F839BF">
            <w:pPr>
              <w:pStyle w:val="NoSpacing"/>
              <w:jc w:val="center"/>
            </w:pPr>
            <w:r w:rsidRPr="00F10E5C">
              <w:t>100,0</w:t>
            </w:r>
          </w:p>
        </w:tc>
      </w:tr>
    </w:tbl>
    <w:p w:rsidR="00BD4060" w:rsidRPr="00F10E5C" w:rsidRDefault="00BD4060" w:rsidP="00BD4060">
      <w:pPr>
        <w:tabs>
          <w:tab w:val="left" w:pos="720"/>
        </w:tabs>
        <w:spacing w:line="360" w:lineRule="auto"/>
        <w:ind w:firstLine="270"/>
        <w:jc w:val="both"/>
        <w:rPr>
          <w:rFonts w:ascii="Arial" w:hAnsi="Arial" w:cs="Arial"/>
          <w:bCs/>
          <w:sz w:val="20"/>
          <w:szCs w:val="20"/>
          <w:lang w:val="id-ID"/>
        </w:rPr>
      </w:pPr>
      <w:r w:rsidRPr="00F10E5C">
        <w:rPr>
          <w:rFonts w:ascii="Arial" w:hAnsi="Arial" w:cs="Arial"/>
          <w:bCs/>
          <w:sz w:val="20"/>
          <w:szCs w:val="20"/>
          <w:lang w:val="id-ID"/>
        </w:rPr>
        <w:t>Sumber: Olahan Data Penelitian</w:t>
      </w:r>
      <w:r w:rsidRPr="00F10E5C">
        <w:rPr>
          <w:rFonts w:ascii="Arial" w:hAnsi="Arial" w:cs="Arial"/>
          <w:bCs/>
          <w:sz w:val="20"/>
          <w:szCs w:val="20"/>
        </w:rPr>
        <w:t xml:space="preserve"> 20</w:t>
      </w:r>
      <w:r w:rsidRPr="00F10E5C">
        <w:rPr>
          <w:rFonts w:ascii="Arial" w:hAnsi="Arial" w:cs="Arial"/>
          <w:bCs/>
          <w:sz w:val="20"/>
          <w:szCs w:val="20"/>
          <w:lang w:val="id-ID"/>
        </w:rPr>
        <w:t>20</w:t>
      </w:r>
    </w:p>
    <w:p w:rsidR="00BD4060" w:rsidRPr="00F10E5C" w:rsidRDefault="00BD4060" w:rsidP="00857DA3">
      <w:pPr>
        <w:tabs>
          <w:tab w:val="left" w:pos="851"/>
        </w:tabs>
        <w:ind w:left="270" w:firstLine="450"/>
        <w:jc w:val="both"/>
        <w:rPr>
          <w:rFonts w:ascii="Arial" w:eastAsiaTheme="minorEastAsia" w:hAnsi="Arial" w:cs="Arial"/>
          <w:sz w:val="20"/>
          <w:szCs w:val="20"/>
          <w:lang w:val="id-ID"/>
        </w:rPr>
      </w:pPr>
      <w:r w:rsidRPr="00F10E5C">
        <w:rPr>
          <w:rFonts w:ascii="Arial" w:hAnsi="Arial" w:cs="Arial"/>
          <w:bCs/>
          <w:sz w:val="20"/>
          <w:szCs w:val="20"/>
          <w:lang w:val="id-ID"/>
        </w:rPr>
        <w:t xml:space="preserve">Berdasarkan tabel di atas maka dapat diketahui bahwa </w:t>
      </w:r>
      <w:r w:rsidRPr="00F10E5C">
        <w:rPr>
          <w:rFonts w:ascii="Arial" w:hAnsi="Arial" w:cs="Arial"/>
          <w:sz w:val="20"/>
          <w:szCs w:val="20"/>
        </w:rPr>
        <w:t xml:space="preserve">kemampuan </w:t>
      </w:r>
      <w:r w:rsidRPr="00F10E5C">
        <w:rPr>
          <w:rFonts w:ascii="Arial" w:hAnsi="Arial" w:cs="Arial"/>
          <w:sz w:val="20"/>
          <w:szCs w:val="20"/>
          <w:lang w:val="id-ID"/>
        </w:rPr>
        <w:t>mengenal konsep bilangan</w:t>
      </w:r>
      <w:r w:rsidRPr="00F10E5C">
        <w:rPr>
          <w:rFonts w:ascii="Arial" w:hAnsi="Arial" w:cs="Arial"/>
          <w:sz w:val="20"/>
          <w:szCs w:val="20"/>
        </w:rPr>
        <w:t xml:space="preserve"> pada anak </w:t>
      </w:r>
      <w:r w:rsidRPr="00F10E5C">
        <w:rPr>
          <w:rFonts w:ascii="Arial" w:hAnsi="Arial" w:cs="Arial"/>
          <w:bCs/>
          <w:sz w:val="20"/>
          <w:szCs w:val="20"/>
          <w:lang w:val="id-ID"/>
        </w:rPr>
        <w:t xml:space="preserve">setelah perlakuan  </w:t>
      </w:r>
      <w:r w:rsidRPr="00F10E5C">
        <w:rPr>
          <w:rFonts w:ascii="Arial" w:hAnsi="Arial" w:cs="Arial"/>
          <w:bCs/>
          <w:sz w:val="20"/>
          <w:szCs w:val="20"/>
        </w:rPr>
        <w:t>permainan</w:t>
      </w:r>
      <w:r w:rsidRPr="00F10E5C">
        <w:rPr>
          <w:rFonts w:ascii="Arial" w:hAnsi="Arial" w:cs="Arial"/>
          <w:bCs/>
          <w:sz w:val="20"/>
          <w:szCs w:val="20"/>
          <w:lang w:val="id-ID"/>
        </w:rPr>
        <w:t xml:space="preserve"> APE </w:t>
      </w:r>
      <w:r w:rsidRPr="00F10E5C">
        <w:rPr>
          <w:rFonts w:ascii="Arial" w:hAnsi="Arial" w:cs="Arial"/>
          <w:bCs/>
          <w:i/>
          <w:sz w:val="20"/>
          <w:szCs w:val="20"/>
          <w:lang w:val="id-ID"/>
        </w:rPr>
        <w:t>wire game line</w:t>
      </w:r>
      <w:r w:rsidRPr="00F10E5C">
        <w:rPr>
          <w:rFonts w:ascii="Arial" w:hAnsi="Arial" w:cs="Arial"/>
          <w:bCs/>
          <w:sz w:val="20"/>
          <w:szCs w:val="20"/>
          <w:lang w:val="id-ID"/>
        </w:rPr>
        <w:t xml:space="preserve"> diperoleh data anak yang berada pada kriteria berkembang sangat baik (BSB) sebanyak 6 anak dengan persentase 46,15% dan anak yang berada pada kriteria berkembang sesuai harapan (BSH) sebanyak 7 anak dengan persentase 53,85% dan anak yang berada pada kriteria mulai berkembang (MB) dan belum berkembang (BB) dengan persentase 0%.</w:t>
      </w:r>
    </w:p>
    <w:p w:rsidR="00BD4060" w:rsidRPr="00F10E5C" w:rsidRDefault="00BD4060" w:rsidP="00BD4060">
      <w:pPr>
        <w:spacing w:line="360" w:lineRule="auto"/>
        <w:jc w:val="both"/>
        <w:rPr>
          <w:rFonts w:ascii="Arial" w:hAnsi="Arial" w:cs="Arial"/>
          <w:bCs/>
          <w:sz w:val="20"/>
          <w:szCs w:val="20"/>
          <w:lang w:val="id-ID"/>
        </w:rPr>
      </w:pPr>
    </w:p>
    <w:p w:rsidR="00BD4060" w:rsidRDefault="00BD4060" w:rsidP="00857DA3">
      <w:pPr>
        <w:pStyle w:val="ListParagraph"/>
        <w:widowControl/>
        <w:numPr>
          <w:ilvl w:val="0"/>
          <w:numId w:val="4"/>
        </w:numPr>
        <w:tabs>
          <w:tab w:val="left" w:pos="426"/>
        </w:tabs>
        <w:autoSpaceDE/>
        <w:autoSpaceDN/>
        <w:ind w:left="630"/>
        <w:jc w:val="both"/>
        <w:rPr>
          <w:rFonts w:ascii="Arial" w:hAnsi="Arial" w:cs="Arial"/>
          <w:b/>
          <w:sz w:val="20"/>
          <w:szCs w:val="20"/>
          <w:lang w:val="id-ID"/>
        </w:rPr>
      </w:pPr>
      <w:r w:rsidRPr="00F10E5C">
        <w:rPr>
          <w:rFonts w:ascii="Arial" w:hAnsi="Arial" w:cs="Arial"/>
          <w:b/>
          <w:sz w:val="20"/>
          <w:szCs w:val="20"/>
        </w:rPr>
        <w:t>Uji Hipotesis</w:t>
      </w:r>
    </w:p>
    <w:p w:rsidR="00857DA3" w:rsidRPr="00F10E5C" w:rsidRDefault="00857DA3" w:rsidP="00857DA3">
      <w:pPr>
        <w:pStyle w:val="ListParagraph"/>
        <w:widowControl/>
        <w:tabs>
          <w:tab w:val="left" w:pos="426"/>
        </w:tabs>
        <w:autoSpaceDE/>
        <w:autoSpaceDN/>
        <w:ind w:left="630"/>
        <w:jc w:val="both"/>
        <w:rPr>
          <w:rFonts w:ascii="Arial" w:hAnsi="Arial" w:cs="Arial"/>
          <w:b/>
          <w:sz w:val="20"/>
          <w:szCs w:val="20"/>
          <w:lang w:val="id-ID"/>
        </w:rPr>
      </w:pPr>
    </w:p>
    <w:tbl>
      <w:tblPr>
        <w:tblpPr w:leftFromText="180" w:rightFromText="180" w:vertAnchor="text" w:horzAnchor="page" w:tblpX="928" w:tblpY="4118"/>
        <w:tblOverlap w:val="never"/>
        <w:tblW w:w="4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9"/>
        <w:gridCol w:w="453"/>
        <w:gridCol w:w="453"/>
        <w:gridCol w:w="453"/>
        <w:gridCol w:w="543"/>
        <w:gridCol w:w="543"/>
        <w:gridCol w:w="453"/>
        <w:gridCol w:w="362"/>
        <w:gridCol w:w="362"/>
        <w:gridCol w:w="724"/>
      </w:tblGrid>
      <w:tr w:rsidR="00857DA3" w:rsidRPr="00F10E5C" w:rsidTr="00857DA3">
        <w:trPr>
          <w:cantSplit/>
          <w:trHeight w:val="225"/>
        </w:trPr>
        <w:tc>
          <w:tcPr>
            <w:tcW w:w="4825" w:type="dxa"/>
            <w:gridSpan w:val="10"/>
            <w:tcBorders>
              <w:top w:val="nil"/>
              <w:left w:val="nil"/>
              <w:bottom w:val="nil"/>
              <w:right w:val="nil"/>
            </w:tcBorders>
            <w:shd w:val="clear" w:color="auto" w:fill="FFFFFF"/>
          </w:tcPr>
          <w:p w:rsidR="00857DA3" w:rsidRPr="00F10E5C" w:rsidRDefault="00857DA3" w:rsidP="00857DA3">
            <w:pPr>
              <w:pStyle w:val="NoSpacing"/>
            </w:pPr>
            <w:r w:rsidRPr="00F10E5C">
              <w:t>Paired Samples Test</w:t>
            </w:r>
          </w:p>
        </w:tc>
      </w:tr>
      <w:tr w:rsidR="00857DA3" w:rsidRPr="00F10E5C" w:rsidTr="00857DA3">
        <w:trPr>
          <w:cantSplit/>
          <w:trHeight w:val="213"/>
        </w:trPr>
        <w:tc>
          <w:tcPr>
            <w:tcW w:w="932" w:type="dxa"/>
            <w:gridSpan w:val="2"/>
            <w:vMerge w:val="restart"/>
            <w:tcBorders>
              <w:top w:val="single" w:sz="16" w:space="0" w:color="000000"/>
              <w:left w:val="single" w:sz="16" w:space="0" w:color="000000"/>
              <w:bottom w:val="nil"/>
              <w:right w:val="nil"/>
            </w:tcBorders>
            <w:shd w:val="clear" w:color="auto" w:fill="FFFFFF"/>
          </w:tcPr>
          <w:p w:rsidR="00857DA3" w:rsidRPr="00F10E5C" w:rsidRDefault="00857DA3" w:rsidP="00857DA3">
            <w:pPr>
              <w:pStyle w:val="NoSpacing"/>
            </w:pPr>
          </w:p>
        </w:tc>
        <w:tc>
          <w:tcPr>
            <w:tcW w:w="2445" w:type="dxa"/>
            <w:gridSpan w:val="5"/>
            <w:tcBorders>
              <w:top w:val="single" w:sz="16" w:space="0" w:color="000000"/>
              <w:left w:val="single" w:sz="16" w:space="0" w:color="000000"/>
            </w:tcBorders>
            <w:shd w:val="clear" w:color="auto" w:fill="FFFFFF"/>
          </w:tcPr>
          <w:p w:rsidR="00857DA3" w:rsidRPr="00F10E5C" w:rsidRDefault="00857DA3" w:rsidP="00857DA3">
            <w:pPr>
              <w:pStyle w:val="NoSpacing"/>
            </w:pPr>
            <w:r w:rsidRPr="00F10E5C">
              <w:t>Paired Differences</w:t>
            </w:r>
          </w:p>
        </w:tc>
        <w:tc>
          <w:tcPr>
            <w:tcW w:w="362" w:type="dxa"/>
            <w:vMerge w:val="restart"/>
            <w:tcBorders>
              <w:top w:val="single" w:sz="16" w:space="0" w:color="000000"/>
            </w:tcBorders>
            <w:shd w:val="clear" w:color="auto" w:fill="FFFFFF"/>
          </w:tcPr>
          <w:p w:rsidR="00857DA3" w:rsidRPr="00F10E5C" w:rsidRDefault="00857DA3" w:rsidP="00857DA3">
            <w:pPr>
              <w:pStyle w:val="NoSpacing"/>
              <w:rPr>
                <w:lang w:val="id-ID"/>
              </w:rPr>
            </w:pPr>
            <w:r w:rsidRPr="00F10E5C">
              <w:rPr>
                <w:lang w:val="id-ID"/>
              </w:rPr>
              <w:t>T</w:t>
            </w:r>
          </w:p>
        </w:tc>
        <w:tc>
          <w:tcPr>
            <w:tcW w:w="362" w:type="dxa"/>
            <w:vMerge w:val="restart"/>
            <w:tcBorders>
              <w:top w:val="single" w:sz="16" w:space="0" w:color="000000"/>
            </w:tcBorders>
            <w:shd w:val="clear" w:color="auto" w:fill="FFFFFF"/>
          </w:tcPr>
          <w:p w:rsidR="00857DA3" w:rsidRPr="00F10E5C" w:rsidRDefault="00857DA3" w:rsidP="00857DA3">
            <w:pPr>
              <w:pStyle w:val="NoSpacing"/>
            </w:pPr>
            <w:r w:rsidRPr="00F10E5C">
              <w:t>df</w:t>
            </w:r>
          </w:p>
        </w:tc>
        <w:tc>
          <w:tcPr>
            <w:tcW w:w="724" w:type="dxa"/>
            <w:vMerge w:val="restart"/>
            <w:tcBorders>
              <w:top w:val="single" w:sz="16" w:space="0" w:color="000000"/>
              <w:right w:val="single" w:sz="16" w:space="0" w:color="000000"/>
            </w:tcBorders>
            <w:shd w:val="clear" w:color="auto" w:fill="FFFFFF"/>
          </w:tcPr>
          <w:p w:rsidR="00857DA3" w:rsidRPr="00F10E5C" w:rsidRDefault="00857DA3" w:rsidP="00857DA3">
            <w:pPr>
              <w:pStyle w:val="NoSpacing"/>
            </w:pPr>
            <w:r w:rsidRPr="00F10E5C">
              <w:t>Sig. (2-tailed)</w:t>
            </w:r>
          </w:p>
        </w:tc>
      </w:tr>
      <w:tr w:rsidR="00857DA3" w:rsidRPr="00F10E5C" w:rsidTr="00857DA3">
        <w:trPr>
          <w:cantSplit/>
          <w:trHeight w:val="138"/>
        </w:trPr>
        <w:tc>
          <w:tcPr>
            <w:tcW w:w="932" w:type="dxa"/>
            <w:gridSpan w:val="2"/>
            <w:vMerge/>
            <w:tcBorders>
              <w:top w:val="single" w:sz="16" w:space="0" w:color="000000"/>
              <w:left w:val="single" w:sz="16" w:space="0" w:color="000000"/>
              <w:bottom w:val="nil"/>
              <w:right w:val="nil"/>
            </w:tcBorders>
            <w:shd w:val="clear" w:color="auto" w:fill="FFFFFF"/>
          </w:tcPr>
          <w:p w:rsidR="00857DA3" w:rsidRPr="00F10E5C" w:rsidRDefault="00857DA3" w:rsidP="00857DA3">
            <w:pPr>
              <w:pStyle w:val="NoSpacing"/>
            </w:pPr>
          </w:p>
        </w:tc>
        <w:tc>
          <w:tcPr>
            <w:tcW w:w="453" w:type="dxa"/>
            <w:vMerge w:val="restart"/>
            <w:tcBorders>
              <w:left w:val="single" w:sz="16" w:space="0" w:color="000000"/>
            </w:tcBorders>
            <w:shd w:val="clear" w:color="auto" w:fill="FFFFFF"/>
          </w:tcPr>
          <w:p w:rsidR="00857DA3" w:rsidRPr="00F10E5C" w:rsidRDefault="00857DA3" w:rsidP="00857DA3">
            <w:pPr>
              <w:pStyle w:val="NoSpacing"/>
            </w:pPr>
            <w:r w:rsidRPr="00F10E5C">
              <w:t>Mean</w:t>
            </w:r>
          </w:p>
        </w:tc>
        <w:tc>
          <w:tcPr>
            <w:tcW w:w="453" w:type="dxa"/>
            <w:vMerge w:val="restart"/>
            <w:shd w:val="clear" w:color="auto" w:fill="FFFFFF"/>
          </w:tcPr>
          <w:p w:rsidR="00857DA3" w:rsidRPr="00F10E5C" w:rsidRDefault="00857DA3" w:rsidP="00857DA3">
            <w:pPr>
              <w:pStyle w:val="NoSpacing"/>
            </w:pPr>
            <w:r w:rsidRPr="00F10E5C">
              <w:t>Std. Deviation</w:t>
            </w:r>
          </w:p>
        </w:tc>
        <w:tc>
          <w:tcPr>
            <w:tcW w:w="543" w:type="dxa"/>
            <w:vMerge w:val="restart"/>
            <w:shd w:val="clear" w:color="auto" w:fill="FFFFFF"/>
          </w:tcPr>
          <w:p w:rsidR="00857DA3" w:rsidRPr="00F10E5C" w:rsidRDefault="00857DA3" w:rsidP="00857DA3">
            <w:pPr>
              <w:pStyle w:val="NoSpacing"/>
            </w:pPr>
            <w:r w:rsidRPr="00F10E5C">
              <w:t>Std. Error Mean</w:t>
            </w:r>
          </w:p>
        </w:tc>
        <w:tc>
          <w:tcPr>
            <w:tcW w:w="996" w:type="dxa"/>
            <w:gridSpan w:val="2"/>
            <w:shd w:val="clear" w:color="auto" w:fill="FFFFFF"/>
          </w:tcPr>
          <w:p w:rsidR="00857DA3" w:rsidRPr="00F10E5C" w:rsidRDefault="00857DA3" w:rsidP="00857DA3">
            <w:pPr>
              <w:pStyle w:val="NoSpacing"/>
            </w:pPr>
            <w:r w:rsidRPr="00F10E5C">
              <w:t>95% Confidence Interval of the Difference</w:t>
            </w:r>
          </w:p>
        </w:tc>
        <w:tc>
          <w:tcPr>
            <w:tcW w:w="362" w:type="dxa"/>
            <w:vMerge/>
            <w:tcBorders>
              <w:top w:val="single" w:sz="16" w:space="0" w:color="000000"/>
            </w:tcBorders>
            <w:shd w:val="clear" w:color="auto" w:fill="FFFFFF"/>
          </w:tcPr>
          <w:p w:rsidR="00857DA3" w:rsidRPr="00F10E5C" w:rsidRDefault="00857DA3" w:rsidP="00857DA3">
            <w:pPr>
              <w:pStyle w:val="NoSpacing"/>
            </w:pPr>
          </w:p>
        </w:tc>
        <w:tc>
          <w:tcPr>
            <w:tcW w:w="362" w:type="dxa"/>
            <w:vMerge/>
            <w:tcBorders>
              <w:top w:val="single" w:sz="16" w:space="0" w:color="000000"/>
            </w:tcBorders>
            <w:shd w:val="clear" w:color="auto" w:fill="FFFFFF"/>
          </w:tcPr>
          <w:p w:rsidR="00857DA3" w:rsidRPr="00F10E5C" w:rsidRDefault="00857DA3" w:rsidP="00857DA3">
            <w:pPr>
              <w:pStyle w:val="NoSpacing"/>
            </w:pPr>
          </w:p>
        </w:tc>
        <w:tc>
          <w:tcPr>
            <w:tcW w:w="724" w:type="dxa"/>
            <w:vMerge/>
            <w:tcBorders>
              <w:top w:val="single" w:sz="16" w:space="0" w:color="000000"/>
              <w:right w:val="single" w:sz="16" w:space="0" w:color="000000"/>
            </w:tcBorders>
            <w:shd w:val="clear" w:color="auto" w:fill="FFFFFF"/>
          </w:tcPr>
          <w:p w:rsidR="00857DA3" w:rsidRPr="00F10E5C" w:rsidRDefault="00857DA3" w:rsidP="00857DA3">
            <w:pPr>
              <w:pStyle w:val="NoSpacing"/>
            </w:pPr>
          </w:p>
        </w:tc>
      </w:tr>
      <w:tr w:rsidR="00857DA3" w:rsidRPr="00F10E5C" w:rsidTr="00857DA3">
        <w:trPr>
          <w:cantSplit/>
          <w:trHeight w:val="138"/>
        </w:trPr>
        <w:tc>
          <w:tcPr>
            <w:tcW w:w="932" w:type="dxa"/>
            <w:gridSpan w:val="2"/>
            <w:vMerge/>
            <w:tcBorders>
              <w:top w:val="single" w:sz="16" w:space="0" w:color="000000"/>
              <w:left w:val="single" w:sz="16" w:space="0" w:color="000000"/>
              <w:bottom w:val="nil"/>
              <w:right w:val="nil"/>
            </w:tcBorders>
            <w:shd w:val="clear" w:color="auto" w:fill="FFFFFF"/>
          </w:tcPr>
          <w:p w:rsidR="00857DA3" w:rsidRPr="00F10E5C" w:rsidRDefault="00857DA3" w:rsidP="00857DA3">
            <w:pPr>
              <w:pStyle w:val="NoSpacing"/>
            </w:pPr>
          </w:p>
        </w:tc>
        <w:tc>
          <w:tcPr>
            <w:tcW w:w="453" w:type="dxa"/>
            <w:vMerge/>
            <w:tcBorders>
              <w:left w:val="single" w:sz="16" w:space="0" w:color="000000"/>
            </w:tcBorders>
            <w:shd w:val="clear" w:color="auto" w:fill="FFFFFF"/>
          </w:tcPr>
          <w:p w:rsidR="00857DA3" w:rsidRPr="00F10E5C" w:rsidRDefault="00857DA3" w:rsidP="00857DA3">
            <w:pPr>
              <w:pStyle w:val="NoSpacing"/>
            </w:pPr>
          </w:p>
        </w:tc>
        <w:tc>
          <w:tcPr>
            <w:tcW w:w="453" w:type="dxa"/>
            <w:vMerge/>
            <w:shd w:val="clear" w:color="auto" w:fill="FFFFFF"/>
          </w:tcPr>
          <w:p w:rsidR="00857DA3" w:rsidRPr="00F10E5C" w:rsidRDefault="00857DA3" w:rsidP="00857DA3">
            <w:pPr>
              <w:pStyle w:val="NoSpacing"/>
            </w:pPr>
          </w:p>
        </w:tc>
        <w:tc>
          <w:tcPr>
            <w:tcW w:w="543" w:type="dxa"/>
            <w:vMerge/>
            <w:shd w:val="clear" w:color="auto" w:fill="FFFFFF"/>
          </w:tcPr>
          <w:p w:rsidR="00857DA3" w:rsidRPr="00F10E5C" w:rsidRDefault="00857DA3" w:rsidP="00857DA3">
            <w:pPr>
              <w:pStyle w:val="NoSpacing"/>
            </w:pPr>
          </w:p>
        </w:tc>
        <w:tc>
          <w:tcPr>
            <w:tcW w:w="543" w:type="dxa"/>
            <w:tcBorders>
              <w:bottom w:val="single" w:sz="16" w:space="0" w:color="000000"/>
            </w:tcBorders>
            <w:shd w:val="clear" w:color="auto" w:fill="FFFFFF"/>
          </w:tcPr>
          <w:p w:rsidR="00857DA3" w:rsidRPr="00F10E5C" w:rsidRDefault="00857DA3" w:rsidP="00857DA3">
            <w:pPr>
              <w:pStyle w:val="NoSpacing"/>
            </w:pPr>
            <w:r w:rsidRPr="00F10E5C">
              <w:t>Lower</w:t>
            </w:r>
          </w:p>
        </w:tc>
        <w:tc>
          <w:tcPr>
            <w:tcW w:w="453" w:type="dxa"/>
            <w:tcBorders>
              <w:bottom w:val="single" w:sz="16" w:space="0" w:color="000000"/>
            </w:tcBorders>
            <w:shd w:val="clear" w:color="auto" w:fill="FFFFFF"/>
          </w:tcPr>
          <w:p w:rsidR="00857DA3" w:rsidRPr="00F10E5C" w:rsidRDefault="00857DA3" w:rsidP="00857DA3">
            <w:pPr>
              <w:pStyle w:val="NoSpacing"/>
            </w:pPr>
            <w:r w:rsidRPr="00F10E5C">
              <w:t>Upper</w:t>
            </w:r>
          </w:p>
        </w:tc>
        <w:tc>
          <w:tcPr>
            <w:tcW w:w="362" w:type="dxa"/>
            <w:vMerge/>
            <w:tcBorders>
              <w:top w:val="single" w:sz="16" w:space="0" w:color="000000"/>
            </w:tcBorders>
            <w:shd w:val="clear" w:color="auto" w:fill="FFFFFF"/>
          </w:tcPr>
          <w:p w:rsidR="00857DA3" w:rsidRPr="00F10E5C" w:rsidRDefault="00857DA3" w:rsidP="00857DA3">
            <w:pPr>
              <w:pStyle w:val="NoSpacing"/>
            </w:pPr>
          </w:p>
        </w:tc>
        <w:tc>
          <w:tcPr>
            <w:tcW w:w="362" w:type="dxa"/>
            <w:vMerge/>
            <w:tcBorders>
              <w:top w:val="single" w:sz="16" w:space="0" w:color="000000"/>
            </w:tcBorders>
            <w:shd w:val="clear" w:color="auto" w:fill="FFFFFF"/>
          </w:tcPr>
          <w:p w:rsidR="00857DA3" w:rsidRPr="00F10E5C" w:rsidRDefault="00857DA3" w:rsidP="00857DA3">
            <w:pPr>
              <w:pStyle w:val="NoSpacing"/>
            </w:pPr>
          </w:p>
        </w:tc>
        <w:tc>
          <w:tcPr>
            <w:tcW w:w="724" w:type="dxa"/>
            <w:vMerge/>
            <w:tcBorders>
              <w:top w:val="single" w:sz="16" w:space="0" w:color="000000"/>
              <w:right w:val="single" w:sz="16" w:space="0" w:color="000000"/>
            </w:tcBorders>
            <w:shd w:val="clear" w:color="auto" w:fill="FFFFFF"/>
          </w:tcPr>
          <w:p w:rsidR="00857DA3" w:rsidRPr="00F10E5C" w:rsidRDefault="00857DA3" w:rsidP="00857DA3">
            <w:pPr>
              <w:pStyle w:val="NoSpacing"/>
            </w:pPr>
          </w:p>
        </w:tc>
      </w:tr>
      <w:tr w:rsidR="00857DA3" w:rsidRPr="00F10E5C" w:rsidTr="00857DA3">
        <w:trPr>
          <w:cantSplit/>
          <w:trHeight w:val="1446"/>
        </w:trPr>
        <w:tc>
          <w:tcPr>
            <w:tcW w:w="479" w:type="dxa"/>
            <w:tcBorders>
              <w:top w:val="single" w:sz="16" w:space="0" w:color="000000"/>
              <w:left w:val="single" w:sz="16" w:space="0" w:color="000000"/>
              <w:bottom w:val="single" w:sz="16" w:space="0" w:color="000000"/>
              <w:right w:val="nil"/>
            </w:tcBorders>
            <w:shd w:val="clear" w:color="auto" w:fill="FFFFFF"/>
            <w:vAlign w:val="center"/>
          </w:tcPr>
          <w:p w:rsidR="00857DA3" w:rsidRPr="00F10E5C" w:rsidRDefault="00857DA3" w:rsidP="00857DA3">
            <w:pPr>
              <w:pStyle w:val="NoSpacing"/>
            </w:pPr>
            <w:r w:rsidRPr="00F10E5C">
              <w:t>Pair 1</w:t>
            </w:r>
          </w:p>
        </w:tc>
        <w:tc>
          <w:tcPr>
            <w:tcW w:w="453" w:type="dxa"/>
            <w:tcBorders>
              <w:top w:val="single" w:sz="16" w:space="0" w:color="000000"/>
              <w:left w:val="nil"/>
              <w:bottom w:val="single" w:sz="16" w:space="0" w:color="000000"/>
              <w:right w:val="single" w:sz="16" w:space="0" w:color="000000"/>
            </w:tcBorders>
            <w:shd w:val="clear" w:color="auto" w:fill="FFFFFF"/>
            <w:vAlign w:val="center"/>
          </w:tcPr>
          <w:p w:rsidR="00857DA3" w:rsidRPr="00F10E5C" w:rsidRDefault="00857DA3" w:rsidP="00857DA3">
            <w:pPr>
              <w:pStyle w:val="NoSpacing"/>
            </w:pPr>
            <w:r w:rsidRPr="00F10E5C">
              <w:t>Posttest – Pretest</w:t>
            </w:r>
          </w:p>
        </w:tc>
        <w:tc>
          <w:tcPr>
            <w:tcW w:w="453" w:type="dxa"/>
            <w:tcBorders>
              <w:top w:val="single" w:sz="16" w:space="0" w:color="000000"/>
              <w:left w:val="single" w:sz="16" w:space="0" w:color="000000"/>
              <w:bottom w:val="single" w:sz="16" w:space="0" w:color="000000"/>
            </w:tcBorders>
            <w:shd w:val="clear" w:color="auto" w:fill="FFFFFF"/>
          </w:tcPr>
          <w:p w:rsidR="00857DA3" w:rsidRPr="00F10E5C" w:rsidRDefault="00857DA3" w:rsidP="00857DA3">
            <w:pPr>
              <w:pStyle w:val="NoSpacing"/>
            </w:pPr>
            <w:r w:rsidRPr="00F10E5C">
              <w:t>6.00000</w:t>
            </w:r>
          </w:p>
        </w:tc>
        <w:tc>
          <w:tcPr>
            <w:tcW w:w="453" w:type="dxa"/>
            <w:tcBorders>
              <w:top w:val="single" w:sz="16" w:space="0" w:color="000000"/>
              <w:bottom w:val="single" w:sz="16" w:space="0" w:color="000000"/>
            </w:tcBorders>
            <w:shd w:val="clear" w:color="auto" w:fill="FFFFFF"/>
          </w:tcPr>
          <w:p w:rsidR="00857DA3" w:rsidRPr="00F10E5C" w:rsidRDefault="00857DA3" w:rsidP="00857DA3">
            <w:pPr>
              <w:pStyle w:val="NoSpacing"/>
            </w:pPr>
            <w:r w:rsidRPr="00F10E5C">
              <w:t>.91287</w:t>
            </w:r>
          </w:p>
        </w:tc>
        <w:tc>
          <w:tcPr>
            <w:tcW w:w="543" w:type="dxa"/>
            <w:tcBorders>
              <w:top w:val="single" w:sz="16" w:space="0" w:color="000000"/>
              <w:bottom w:val="single" w:sz="16" w:space="0" w:color="000000"/>
            </w:tcBorders>
            <w:shd w:val="clear" w:color="auto" w:fill="FFFFFF"/>
          </w:tcPr>
          <w:p w:rsidR="00857DA3" w:rsidRPr="00F10E5C" w:rsidRDefault="00857DA3" w:rsidP="00857DA3">
            <w:pPr>
              <w:pStyle w:val="NoSpacing"/>
            </w:pPr>
            <w:r w:rsidRPr="00F10E5C">
              <w:t>.25318</w:t>
            </w:r>
          </w:p>
        </w:tc>
        <w:tc>
          <w:tcPr>
            <w:tcW w:w="543" w:type="dxa"/>
            <w:tcBorders>
              <w:top w:val="single" w:sz="16" w:space="0" w:color="000000"/>
              <w:bottom w:val="single" w:sz="16" w:space="0" w:color="000000"/>
            </w:tcBorders>
            <w:shd w:val="clear" w:color="auto" w:fill="FFFFFF"/>
          </w:tcPr>
          <w:p w:rsidR="00857DA3" w:rsidRPr="00F10E5C" w:rsidRDefault="00857DA3" w:rsidP="00857DA3">
            <w:pPr>
              <w:pStyle w:val="NoSpacing"/>
            </w:pPr>
            <w:r w:rsidRPr="00F10E5C">
              <w:t>5.44836</w:t>
            </w:r>
          </w:p>
        </w:tc>
        <w:tc>
          <w:tcPr>
            <w:tcW w:w="453" w:type="dxa"/>
            <w:tcBorders>
              <w:top w:val="single" w:sz="16" w:space="0" w:color="000000"/>
              <w:bottom w:val="single" w:sz="16" w:space="0" w:color="000000"/>
            </w:tcBorders>
            <w:shd w:val="clear" w:color="auto" w:fill="FFFFFF"/>
          </w:tcPr>
          <w:p w:rsidR="00857DA3" w:rsidRPr="00F10E5C" w:rsidRDefault="00857DA3" w:rsidP="00857DA3">
            <w:pPr>
              <w:pStyle w:val="NoSpacing"/>
            </w:pPr>
            <w:r w:rsidRPr="00F10E5C">
              <w:t>6.55164</w:t>
            </w:r>
          </w:p>
        </w:tc>
        <w:tc>
          <w:tcPr>
            <w:tcW w:w="362" w:type="dxa"/>
            <w:tcBorders>
              <w:top w:val="single" w:sz="16" w:space="0" w:color="000000"/>
              <w:bottom w:val="single" w:sz="16" w:space="0" w:color="000000"/>
            </w:tcBorders>
            <w:shd w:val="clear" w:color="auto" w:fill="FFFFFF"/>
          </w:tcPr>
          <w:p w:rsidR="00857DA3" w:rsidRPr="00F10E5C" w:rsidRDefault="00857DA3" w:rsidP="00857DA3">
            <w:pPr>
              <w:pStyle w:val="NoSpacing"/>
            </w:pPr>
            <w:r w:rsidRPr="00F10E5C">
              <w:t>23.698</w:t>
            </w:r>
          </w:p>
        </w:tc>
        <w:tc>
          <w:tcPr>
            <w:tcW w:w="362" w:type="dxa"/>
            <w:tcBorders>
              <w:top w:val="single" w:sz="16" w:space="0" w:color="000000"/>
              <w:bottom w:val="single" w:sz="16" w:space="0" w:color="000000"/>
            </w:tcBorders>
            <w:shd w:val="clear" w:color="auto" w:fill="FFFFFF"/>
          </w:tcPr>
          <w:p w:rsidR="00857DA3" w:rsidRPr="00F10E5C" w:rsidRDefault="00857DA3" w:rsidP="00857DA3">
            <w:pPr>
              <w:pStyle w:val="NoSpacing"/>
            </w:pPr>
            <w:r w:rsidRPr="00F10E5C">
              <w:t>12</w:t>
            </w:r>
          </w:p>
        </w:tc>
        <w:tc>
          <w:tcPr>
            <w:tcW w:w="724" w:type="dxa"/>
            <w:tcBorders>
              <w:top w:val="single" w:sz="16" w:space="0" w:color="000000"/>
              <w:bottom w:val="single" w:sz="16" w:space="0" w:color="000000"/>
              <w:right w:val="single" w:sz="16" w:space="0" w:color="000000"/>
            </w:tcBorders>
            <w:shd w:val="clear" w:color="auto" w:fill="FFFFFF"/>
          </w:tcPr>
          <w:p w:rsidR="00857DA3" w:rsidRPr="00F10E5C" w:rsidRDefault="00857DA3" w:rsidP="00857DA3">
            <w:pPr>
              <w:pStyle w:val="NoSpacing"/>
            </w:pPr>
            <w:r w:rsidRPr="00F10E5C">
              <w:t>.000</w:t>
            </w:r>
          </w:p>
        </w:tc>
      </w:tr>
    </w:tbl>
    <w:p w:rsidR="00BD4060" w:rsidRPr="00F10E5C" w:rsidRDefault="00BD4060" w:rsidP="00857DA3">
      <w:pPr>
        <w:ind w:left="270" w:firstLine="450"/>
        <w:jc w:val="both"/>
        <w:rPr>
          <w:rFonts w:ascii="Arial" w:hAnsi="Arial" w:cs="Arial"/>
          <w:sz w:val="20"/>
          <w:szCs w:val="20"/>
          <w:lang w:val="id-ID"/>
        </w:rPr>
      </w:pPr>
      <w:proofErr w:type="gramStart"/>
      <w:r w:rsidRPr="00F10E5C">
        <w:rPr>
          <w:rFonts w:ascii="Arial" w:hAnsi="Arial" w:cs="Arial"/>
          <w:sz w:val="20"/>
          <w:szCs w:val="20"/>
        </w:rPr>
        <w:t>Setelah dilakukan uji prasyarat linier, homogen dan normal data yang diperoleh memenuhi syarat</w:t>
      </w:r>
      <w:r w:rsidRPr="00F10E5C">
        <w:rPr>
          <w:rFonts w:ascii="Arial" w:hAnsi="Arial" w:cs="Arial"/>
          <w:sz w:val="20"/>
          <w:szCs w:val="20"/>
          <w:lang w:val="id-ID"/>
        </w:rPr>
        <w:t xml:space="preserve"> </w:t>
      </w:r>
      <w:r w:rsidRPr="00F10E5C">
        <w:rPr>
          <w:rFonts w:ascii="Arial" w:hAnsi="Arial" w:cs="Arial"/>
          <w:sz w:val="20"/>
          <w:szCs w:val="20"/>
        </w:rPr>
        <w:t>normalitas dan mem</w:t>
      </w:r>
      <w:r w:rsidRPr="00F10E5C">
        <w:rPr>
          <w:rFonts w:ascii="Arial" w:hAnsi="Arial" w:cs="Arial"/>
          <w:sz w:val="20"/>
          <w:szCs w:val="20"/>
          <w:lang w:val="id-ID"/>
        </w:rPr>
        <w:t>e</w:t>
      </w:r>
      <w:r w:rsidRPr="00F10E5C">
        <w:rPr>
          <w:rFonts w:ascii="Arial" w:hAnsi="Arial" w:cs="Arial"/>
          <w:sz w:val="20"/>
          <w:szCs w:val="20"/>
        </w:rPr>
        <w:t>nuhi syar</w:t>
      </w:r>
      <w:r w:rsidRPr="00F10E5C">
        <w:rPr>
          <w:rFonts w:ascii="Arial" w:hAnsi="Arial" w:cs="Arial"/>
          <w:sz w:val="20"/>
          <w:szCs w:val="20"/>
          <w:lang w:val="id-ID"/>
        </w:rPr>
        <w:t>a</w:t>
      </w:r>
      <w:r w:rsidRPr="00F10E5C">
        <w:rPr>
          <w:rFonts w:ascii="Arial" w:hAnsi="Arial" w:cs="Arial"/>
          <w:sz w:val="20"/>
          <w:szCs w:val="20"/>
        </w:rPr>
        <w:t xml:space="preserve">t untuk melakukan </w:t>
      </w:r>
      <w:r w:rsidRPr="00F10E5C">
        <w:rPr>
          <w:rFonts w:ascii="Arial" w:hAnsi="Arial" w:cs="Arial"/>
          <w:i/>
          <w:sz w:val="20"/>
          <w:szCs w:val="20"/>
        </w:rPr>
        <w:t>t-test</w:t>
      </w:r>
      <w:r w:rsidRPr="00F10E5C">
        <w:rPr>
          <w:rFonts w:ascii="Arial" w:hAnsi="Arial" w:cs="Arial"/>
          <w:b/>
          <w:sz w:val="20"/>
          <w:szCs w:val="20"/>
        </w:rPr>
        <w:t>.</w:t>
      </w:r>
      <w:proofErr w:type="gramEnd"/>
      <w:r w:rsidRPr="00F10E5C">
        <w:rPr>
          <w:rFonts w:ascii="Arial" w:hAnsi="Arial" w:cs="Arial"/>
          <w:b/>
          <w:sz w:val="20"/>
          <w:szCs w:val="20"/>
        </w:rPr>
        <w:t xml:space="preserve"> </w:t>
      </w:r>
      <w:r w:rsidRPr="00F10E5C">
        <w:rPr>
          <w:rFonts w:ascii="Arial" w:hAnsi="Arial" w:cs="Arial"/>
          <w:bCs/>
          <w:sz w:val="20"/>
          <w:szCs w:val="20"/>
        </w:rPr>
        <w:t xml:space="preserve">Uji hipotesis dalam penelitian ini menggunakan metode </w:t>
      </w:r>
      <w:r w:rsidRPr="00F10E5C">
        <w:rPr>
          <w:rFonts w:ascii="Arial" w:hAnsi="Arial" w:cs="Arial"/>
          <w:bCs/>
          <w:i/>
          <w:iCs/>
          <w:sz w:val="20"/>
          <w:szCs w:val="20"/>
        </w:rPr>
        <w:t>t-tes</w:t>
      </w:r>
      <w:r w:rsidRPr="00F10E5C">
        <w:rPr>
          <w:rFonts w:ascii="Arial" w:hAnsi="Arial" w:cs="Arial"/>
          <w:bCs/>
          <w:sz w:val="20"/>
          <w:szCs w:val="20"/>
        </w:rPr>
        <w:t xml:space="preserve"> untuk melihat perbedaan pada sebelum dan sesudah perlakuan serta untuk melihat seberapa </w:t>
      </w:r>
      <w:proofErr w:type="gramStart"/>
      <w:r w:rsidRPr="00F10E5C">
        <w:rPr>
          <w:rFonts w:ascii="Arial" w:hAnsi="Arial" w:cs="Arial"/>
          <w:bCs/>
          <w:sz w:val="20"/>
          <w:szCs w:val="20"/>
        </w:rPr>
        <w:t>besar  pengaruh</w:t>
      </w:r>
      <w:proofErr w:type="gramEnd"/>
      <w:r w:rsidRPr="00F10E5C">
        <w:rPr>
          <w:rFonts w:ascii="Arial" w:hAnsi="Arial" w:cs="Arial"/>
          <w:bCs/>
          <w:sz w:val="20"/>
          <w:szCs w:val="20"/>
        </w:rPr>
        <w:t xml:space="preserve"> </w:t>
      </w:r>
      <w:r w:rsidR="00F10F3A">
        <w:rPr>
          <w:rFonts w:ascii="Arial" w:hAnsi="Arial" w:cs="Arial"/>
          <w:bCs/>
          <w:sz w:val="20"/>
          <w:szCs w:val="20"/>
        </w:rPr>
        <w:t xml:space="preserve">penggunaan APE </w:t>
      </w:r>
      <w:r w:rsidR="00F10F3A" w:rsidRPr="00F10F3A">
        <w:rPr>
          <w:rFonts w:ascii="Arial" w:hAnsi="Arial" w:cs="Arial"/>
          <w:bCs/>
          <w:i/>
          <w:sz w:val="20"/>
          <w:szCs w:val="20"/>
        </w:rPr>
        <w:t>wire game line</w:t>
      </w:r>
      <w:r w:rsidR="00F10F3A">
        <w:rPr>
          <w:rFonts w:ascii="Arial" w:hAnsi="Arial" w:cs="Arial"/>
          <w:bCs/>
          <w:sz w:val="20"/>
          <w:szCs w:val="20"/>
        </w:rPr>
        <w:t xml:space="preserve"> terhadap kemampuan mengenal konsep bilangan anak usia dini.</w:t>
      </w:r>
      <w:r w:rsidRPr="00F10E5C">
        <w:rPr>
          <w:rFonts w:ascii="Arial" w:hAnsi="Arial" w:cs="Arial"/>
          <w:bCs/>
          <w:sz w:val="20"/>
          <w:szCs w:val="20"/>
        </w:rPr>
        <w:t xml:space="preserve"> Data dikatakan mengalami peningkatan yang signifikan jika </w:t>
      </w:r>
      <w:r w:rsidRPr="00F10E5C">
        <w:rPr>
          <w:rFonts w:ascii="Arial" w:hAnsi="Arial" w:cs="Arial"/>
          <w:bCs/>
          <w:i/>
          <w:iCs/>
          <w:sz w:val="20"/>
          <w:szCs w:val="20"/>
        </w:rPr>
        <w:t>Sig</w:t>
      </w:r>
      <w:proofErr w:type="gramStart"/>
      <w:r w:rsidRPr="00F10E5C">
        <w:rPr>
          <w:rFonts w:ascii="Arial" w:hAnsi="Arial" w:cs="Arial"/>
          <w:bCs/>
          <w:i/>
          <w:iCs/>
          <w:sz w:val="20"/>
          <w:szCs w:val="20"/>
        </w:rPr>
        <w:t>.&lt;</w:t>
      </w:r>
      <w:proofErr w:type="gramEnd"/>
      <w:r w:rsidRPr="00F10E5C">
        <w:rPr>
          <w:rFonts w:ascii="Arial" w:hAnsi="Arial" w:cs="Arial"/>
          <w:bCs/>
          <w:sz w:val="20"/>
          <w:szCs w:val="20"/>
        </w:rPr>
        <w:t xml:space="preserve">0,05. Jika </w:t>
      </w:r>
      <w:r w:rsidR="00F10F3A">
        <w:rPr>
          <w:rFonts w:ascii="Arial" w:hAnsi="Arial" w:cs="Arial"/>
          <w:bCs/>
          <w:i/>
          <w:iCs/>
          <w:sz w:val="20"/>
          <w:szCs w:val="20"/>
        </w:rPr>
        <w:t>Sig.</w:t>
      </w:r>
      <w:r w:rsidRPr="00F10E5C">
        <w:rPr>
          <w:rFonts w:ascii="Arial" w:hAnsi="Arial" w:cs="Arial"/>
          <w:bCs/>
          <w:i/>
          <w:iCs/>
          <w:sz w:val="20"/>
          <w:szCs w:val="20"/>
        </w:rPr>
        <w:t>&gt;</w:t>
      </w:r>
      <w:r w:rsidRPr="00F10E5C">
        <w:rPr>
          <w:rFonts w:ascii="Arial" w:hAnsi="Arial" w:cs="Arial"/>
          <w:bCs/>
          <w:sz w:val="20"/>
          <w:szCs w:val="20"/>
        </w:rPr>
        <w:t>0</w:t>
      </w:r>
      <w:proofErr w:type="gramStart"/>
      <w:r w:rsidRPr="00F10E5C">
        <w:rPr>
          <w:rFonts w:ascii="Arial" w:hAnsi="Arial" w:cs="Arial"/>
          <w:bCs/>
          <w:sz w:val="20"/>
          <w:szCs w:val="20"/>
        </w:rPr>
        <w:t>,05</w:t>
      </w:r>
      <w:proofErr w:type="gramEnd"/>
      <w:r w:rsidRPr="00F10E5C">
        <w:rPr>
          <w:rFonts w:ascii="Arial" w:hAnsi="Arial" w:cs="Arial"/>
          <w:bCs/>
          <w:sz w:val="20"/>
          <w:szCs w:val="20"/>
        </w:rPr>
        <w:t xml:space="preserve"> maka Ho diterima, Ha ditolak dan sebaliknya jika </w:t>
      </w:r>
      <w:r w:rsidRPr="00F10E5C">
        <w:rPr>
          <w:rFonts w:ascii="Arial" w:hAnsi="Arial" w:cs="Arial"/>
          <w:bCs/>
          <w:i/>
          <w:iCs/>
          <w:sz w:val="20"/>
          <w:szCs w:val="20"/>
        </w:rPr>
        <w:t>Sig.&lt;</w:t>
      </w:r>
      <w:r w:rsidRPr="00F10E5C">
        <w:rPr>
          <w:rFonts w:ascii="Arial" w:hAnsi="Arial" w:cs="Arial"/>
          <w:bCs/>
          <w:sz w:val="20"/>
          <w:szCs w:val="20"/>
        </w:rPr>
        <w:t>0,05 maka Ho ditolak, Ha diterima.</w:t>
      </w:r>
      <w:r w:rsidRPr="00F10E5C">
        <w:rPr>
          <w:rFonts w:ascii="Arial" w:hAnsi="Arial" w:cs="Arial"/>
          <w:b/>
          <w:sz w:val="20"/>
          <w:szCs w:val="20"/>
        </w:rPr>
        <w:t xml:space="preserve"> </w:t>
      </w:r>
      <w:proofErr w:type="gramStart"/>
      <w:r w:rsidRPr="00F10E5C">
        <w:rPr>
          <w:rFonts w:ascii="Arial" w:hAnsi="Arial" w:cs="Arial"/>
          <w:sz w:val="20"/>
          <w:szCs w:val="20"/>
        </w:rPr>
        <w:t>Tabel 4 Uji Hipotesi</w:t>
      </w:r>
      <w:r w:rsidRPr="00F10E5C">
        <w:rPr>
          <w:rFonts w:ascii="Arial" w:hAnsi="Arial" w:cs="Arial"/>
          <w:sz w:val="20"/>
          <w:szCs w:val="20"/>
          <w:lang w:val="id-ID"/>
        </w:rPr>
        <w:t>s.</w:t>
      </w:r>
      <w:proofErr w:type="gramEnd"/>
    </w:p>
    <w:tbl>
      <w:tblPr>
        <w:tblW w:w="8846" w:type="dxa"/>
        <w:tblInd w:w="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6"/>
      </w:tblGrid>
      <w:tr w:rsidR="00BD4060" w:rsidRPr="00F10E5C" w:rsidTr="001C2B87">
        <w:trPr>
          <w:cantSplit/>
          <w:trHeight w:val="286"/>
        </w:trPr>
        <w:tc>
          <w:tcPr>
            <w:tcW w:w="8846" w:type="dxa"/>
            <w:tcBorders>
              <w:top w:val="nil"/>
              <w:left w:val="nil"/>
              <w:bottom w:val="nil"/>
              <w:right w:val="nil"/>
            </w:tcBorders>
            <w:shd w:val="clear" w:color="auto" w:fill="FFFFFF"/>
          </w:tcPr>
          <w:p w:rsidR="00BD4060" w:rsidRPr="00F10E5C" w:rsidRDefault="00BD4060" w:rsidP="001C2B87">
            <w:pPr>
              <w:adjustRightInd w:val="0"/>
              <w:ind w:left="60" w:right="60"/>
              <w:jc w:val="center"/>
              <w:rPr>
                <w:rFonts w:ascii="Arial" w:hAnsi="Arial" w:cs="Arial"/>
                <w:b/>
                <w:bCs/>
                <w:color w:val="000000"/>
                <w:sz w:val="20"/>
                <w:szCs w:val="20"/>
                <w:lang w:val="id-ID"/>
              </w:rPr>
            </w:pPr>
          </w:p>
          <w:p w:rsidR="00BD4060" w:rsidRPr="00F10E5C" w:rsidRDefault="00BD4060" w:rsidP="001C2B87">
            <w:pPr>
              <w:adjustRightInd w:val="0"/>
              <w:ind w:left="60" w:right="60"/>
              <w:jc w:val="center"/>
              <w:rPr>
                <w:rFonts w:ascii="Arial" w:hAnsi="Arial" w:cs="Arial"/>
                <w:color w:val="000000"/>
                <w:sz w:val="20"/>
                <w:szCs w:val="20"/>
              </w:rPr>
            </w:pPr>
          </w:p>
        </w:tc>
      </w:tr>
    </w:tbl>
    <w:p w:rsidR="00BD4060" w:rsidRPr="00F10E5C" w:rsidRDefault="00BD4060" w:rsidP="00BD4060">
      <w:pPr>
        <w:tabs>
          <w:tab w:val="left" w:pos="426"/>
        </w:tabs>
        <w:jc w:val="both"/>
        <w:rPr>
          <w:rFonts w:ascii="Arial" w:hAnsi="Arial" w:cs="Arial"/>
          <w:bCs/>
          <w:sz w:val="20"/>
          <w:szCs w:val="20"/>
          <w:lang w:val="id-ID"/>
        </w:rPr>
      </w:pPr>
      <w:r w:rsidRPr="00F10E5C">
        <w:rPr>
          <w:rFonts w:ascii="Arial" w:hAnsi="Arial" w:cs="Arial"/>
          <w:bCs/>
          <w:sz w:val="20"/>
          <w:szCs w:val="20"/>
          <w:lang w:val="id-ID"/>
        </w:rPr>
        <w:tab/>
      </w:r>
      <w:r w:rsidRPr="00F10E5C">
        <w:rPr>
          <w:rFonts w:ascii="Arial" w:hAnsi="Arial" w:cs="Arial"/>
          <w:bCs/>
          <w:sz w:val="20"/>
          <w:szCs w:val="20"/>
        </w:rPr>
        <w:t>Sumber: Olahan Data Penelitian 2020</w:t>
      </w:r>
    </w:p>
    <w:p w:rsidR="00BD4060" w:rsidRPr="00F10E5C" w:rsidRDefault="00BD4060" w:rsidP="00BD4060">
      <w:pPr>
        <w:tabs>
          <w:tab w:val="left" w:pos="720"/>
        </w:tabs>
        <w:ind w:firstLine="1170"/>
        <w:jc w:val="both"/>
        <w:rPr>
          <w:rFonts w:ascii="Arial" w:hAnsi="Arial" w:cs="Arial"/>
          <w:bCs/>
          <w:sz w:val="20"/>
          <w:szCs w:val="20"/>
          <w:lang w:val="id-ID"/>
        </w:rPr>
      </w:pPr>
    </w:p>
    <w:p w:rsidR="00BD4060" w:rsidRPr="00F10E5C" w:rsidRDefault="00BD4060" w:rsidP="003502A8">
      <w:pPr>
        <w:tabs>
          <w:tab w:val="left" w:pos="720"/>
        </w:tabs>
        <w:ind w:left="270" w:firstLine="439"/>
        <w:jc w:val="both"/>
        <w:rPr>
          <w:rFonts w:ascii="Arial" w:hAnsi="Arial" w:cs="Arial"/>
          <w:sz w:val="20"/>
          <w:szCs w:val="20"/>
          <w:lang w:val="id-ID"/>
        </w:rPr>
      </w:pPr>
      <w:r w:rsidRPr="00F10E5C">
        <w:rPr>
          <w:rFonts w:ascii="Arial" w:hAnsi="Arial" w:cs="Arial"/>
          <w:bCs/>
          <w:sz w:val="20"/>
          <w:szCs w:val="20"/>
          <w:lang w:val="id-ID"/>
        </w:rPr>
        <w:t xml:space="preserve">Berdasarkan tabel 4 diatas menunjukkan nilai t hitung </w:t>
      </w:r>
      <w:r w:rsidRPr="00F10E5C">
        <w:rPr>
          <w:rFonts w:ascii="Arial" w:hAnsi="Arial" w:cs="Arial"/>
          <w:bCs/>
          <w:sz w:val="20"/>
          <w:szCs w:val="20"/>
          <w:vertAlign w:val="subscript"/>
          <w:lang w:val="id-ID"/>
        </w:rPr>
        <w:t xml:space="preserve"> </w:t>
      </w:r>
      <w:r w:rsidRPr="00F10E5C">
        <w:rPr>
          <w:rFonts w:ascii="Arial" w:hAnsi="Arial" w:cs="Arial"/>
          <w:bCs/>
          <w:sz w:val="20"/>
          <w:szCs w:val="20"/>
          <w:lang w:val="id-ID"/>
        </w:rPr>
        <w:t xml:space="preserve">sebesar </w:t>
      </w:r>
      <w:r w:rsidRPr="00F10E5C">
        <w:rPr>
          <w:rFonts w:ascii="Arial" w:hAnsi="Arial" w:cs="Arial"/>
          <w:sz w:val="20"/>
          <w:szCs w:val="20"/>
          <w:lang w:val="id-ID"/>
        </w:rPr>
        <w:t>23,698</w:t>
      </w:r>
      <w:r w:rsidRPr="00F10E5C">
        <w:rPr>
          <w:rFonts w:ascii="Arial" w:hAnsi="Arial" w:cs="Arial"/>
          <w:sz w:val="20"/>
          <w:szCs w:val="20"/>
        </w:rPr>
        <w:t xml:space="preserve"> </w:t>
      </w:r>
      <w:r w:rsidRPr="00F10E5C">
        <w:rPr>
          <w:rFonts w:ascii="Arial" w:hAnsi="Arial" w:cs="Arial"/>
          <w:sz w:val="20"/>
          <w:szCs w:val="20"/>
          <w:lang w:val="id-ID"/>
        </w:rPr>
        <w:t xml:space="preserve">dengan signifikan </w:t>
      </w:r>
      <w:r w:rsidRPr="00F10E5C">
        <w:rPr>
          <w:rFonts w:ascii="Arial" w:hAnsi="Arial" w:cs="Arial"/>
          <w:sz w:val="20"/>
          <w:szCs w:val="20"/>
        </w:rPr>
        <w:t xml:space="preserve">sebesar 0,000. Diperoleh nilai t tabel pada signifikansi 5% (2 sisi) dengan degree of freedom dengan persamaan n-1 = </w:t>
      </w:r>
      <w:r w:rsidRPr="00F10E5C">
        <w:rPr>
          <w:rFonts w:ascii="Arial" w:hAnsi="Arial" w:cs="Arial"/>
          <w:sz w:val="20"/>
          <w:szCs w:val="20"/>
          <w:lang w:val="id-ID"/>
        </w:rPr>
        <w:t>13</w:t>
      </w:r>
      <w:r w:rsidRPr="00F10E5C">
        <w:rPr>
          <w:rFonts w:ascii="Arial" w:hAnsi="Arial" w:cs="Arial"/>
          <w:sz w:val="20"/>
          <w:szCs w:val="20"/>
        </w:rPr>
        <w:t>-1 =1</w:t>
      </w:r>
      <w:r w:rsidRPr="00F10E5C">
        <w:rPr>
          <w:rFonts w:ascii="Arial" w:hAnsi="Arial" w:cs="Arial"/>
          <w:sz w:val="20"/>
          <w:szCs w:val="20"/>
          <w:lang w:val="id-ID"/>
        </w:rPr>
        <w:t>2</w:t>
      </w:r>
      <w:r w:rsidRPr="00F10E5C">
        <w:rPr>
          <w:rFonts w:ascii="Arial" w:hAnsi="Arial" w:cs="Arial"/>
          <w:sz w:val="20"/>
          <w:szCs w:val="20"/>
        </w:rPr>
        <w:t xml:space="preserve"> = 2,</w:t>
      </w:r>
      <w:r w:rsidRPr="00F10E5C">
        <w:rPr>
          <w:rFonts w:ascii="Arial" w:hAnsi="Arial" w:cs="Arial"/>
          <w:sz w:val="20"/>
          <w:szCs w:val="20"/>
          <w:lang w:val="id-ID"/>
        </w:rPr>
        <w:t>179</w:t>
      </w:r>
      <w:r w:rsidRPr="00F10E5C">
        <w:rPr>
          <w:rFonts w:ascii="Arial" w:hAnsi="Arial" w:cs="Arial"/>
          <w:sz w:val="20"/>
          <w:szCs w:val="20"/>
        </w:rPr>
        <w:t xml:space="preserve"> (lihat tabel t). </w:t>
      </w:r>
      <w:r w:rsidRPr="00F10E5C">
        <w:rPr>
          <w:rFonts w:ascii="Arial" w:hAnsi="Arial" w:cs="Arial"/>
          <w:sz w:val="20"/>
          <w:szCs w:val="20"/>
          <w:lang w:val="id-ID"/>
        </w:rPr>
        <w:t>D</w:t>
      </w:r>
      <w:r w:rsidRPr="00F10E5C">
        <w:rPr>
          <w:rFonts w:ascii="Arial" w:hAnsi="Arial" w:cs="Arial"/>
          <w:sz w:val="20"/>
          <w:szCs w:val="20"/>
        </w:rPr>
        <w:t>engan</w:t>
      </w:r>
      <w:r w:rsidRPr="00F10E5C">
        <w:rPr>
          <w:rFonts w:ascii="Arial" w:hAnsi="Arial" w:cs="Arial"/>
          <w:sz w:val="20"/>
          <w:szCs w:val="20"/>
          <w:lang w:val="id-ID"/>
        </w:rPr>
        <w:t xml:space="preserve"> </w:t>
      </w:r>
      <w:r w:rsidRPr="00F10E5C">
        <w:rPr>
          <w:rFonts w:ascii="Arial" w:hAnsi="Arial" w:cs="Arial"/>
          <w:sz w:val="20"/>
          <w:szCs w:val="20"/>
        </w:rPr>
        <w:t>demikian maka diketahui t hitung  (</w:t>
      </w:r>
      <w:r w:rsidRPr="00F10E5C">
        <w:rPr>
          <w:rFonts w:ascii="Arial" w:hAnsi="Arial" w:cs="Arial"/>
          <w:sz w:val="20"/>
          <w:szCs w:val="20"/>
          <w:lang w:val="id-ID"/>
        </w:rPr>
        <w:t>23,698)</w:t>
      </w:r>
      <w:r w:rsidRPr="00F10E5C">
        <w:rPr>
          <w:rFonts w:ascii="Arial" w:hAnsi="Arial" w:cs="Arial"/>
          <w:sz w:val="20"/>
          <w:szCs w:val="20"/>
        </w:rPr>
        <w:t xml:space="preserve"> &gt; t tabel (2,</w:t>
      </w:r>
      <w:r w:rsidRPr="00F10E5C">
        <w:rPr>
          <w:rFonts w:ascii="Arial" w:hAnsi="Arial" w:cs="Arial"/>
          <w:sz w:val="20"/>
          <w:szCs w:val="20"/>
          <w:lang w:val="id-ID"/>
        </w:rPr>
        <w:t>179</w:t>
      </w:r>
      <w:r w:rsidRPr="00F10E5C">
        <w:rPr>
          <w:rFonts w:ascii="Arial" w:hAnsi="Arial" w:cs="Arial"/>
          <w:sz w:val="20"/>
          <w:szCs w:val="20"/>
        </w:rPr>
        <w:t>) atau signifikansi (0,000) &lt; alpha (0,05).</w:t>
      </w:r>
      <w:r w:rsidRPr="00F10E5C">
        <w:rPr>
          <w:rFonts w:ascii="Arial" w:hAnsi="Arial" w:cs="Arial"/>
          <w:bCs/>
          <w:sz w:val="20"/>
          <w:szCs w:val="20"/>
          <w:lang w:val="id-ID"/>
        </w:rPr>
        <w:t xml:space="preserve"> </w:t>
      </w:r>
      <w:r w:rsidRPr="00F10E5C">
        <w:rPr>
          <w:rFonts w:ascii="Arial" w:hAnsi="Arial" w:cs="Arial"/>
          <w:sz w:val="20"/>
          <w:szCs w:val="20"/>
        </w:rPr>
        <w:t xml:space="preserve">Artinya adalah bahwa terdapat pengaruh </w:t>
      </w:r>
      <w:r w:rsidRPr="00F10E5C">
        <w:rPr>
          <w:rFonts w:ascii="Arial" w:hAnsi="Arial" w:cs="Arial"/>
          <w:sz w:val="20"/>
          <w:szCs w:val="20"/>
          <w:lang w:val="id-ID"/>
        </w:rPr>
        <w:t xml:space="preserve">APE </w:t>
      </w:r>
      <w:r w:rsidRPr="00F10E5C">
        <w:rPr>
          <w:rFonts w:ascii="Arial" w:hAnsi="Arial" w:cs="Arial"/>
          <w:i/>
          <w:sz w:val="20"/>
          <w:szCs w:val="20"/>
          <w:lang w:val="id-ID"/>
        </w:rPr>
        <w:t>wire game line</w:t>
      </w:r>
      <w:r w:rsidRPr="00F10E5C">
        <w:rPr>
          <w:rFonts w:ascii="Arial" w:hAnsi="Arial" w:cs="Arial"/>
          <w:sz w:val="20"/>
          <w:szCs w:val="20"/>
          <w:lang w:val="id-ID"/>
        </w:rPr>
        <w:t xml:space="preserve"> terhadap kemampuan mengenal konsep bilangan pada anak.</w:t>
      </w:r>
    </w:p>
    <w:p w:rsidR="00BD4060" w:rsidRPr="00F10E5C" w:rsidRDefault="00BD4060" w:rsidP="00857DA3">
      <w:pPr>
        <w:ind w:left="270" w:firstLine="450"/>
        <w:jc w:val="both"/>
        <w:rPr>
          <w:rFonts w:ascii="Arial" w:hAnsi="Arial" w:cs="Arial"/>
          <w:sz w:val="20"/>
          <w:szCs w:val="20"/>
          <w:lang w:val="id-ID"/>
        </w:rPr>
      </w:pPr>
      <w:r w:rsidRPr="00F10E5C">
        <w:rPr>
          <w:rFonts w:ascii="Arial" w:hAnsi="Arial" w:cs="Arial"/>
          <w:sz w:val="20"/>
          <w:szCs w:val="20"/>
        </w:rPr>
        <w:t>Hal ini juga didukung oleh hasil penelitian sebelumnya yaitu penelitian yang dilakukan</w:t>
      </w:r>
      <w:r w:rsidRPr="00F10E5C">
        <w:rPr>
          <w:rFonts w:ascii="Arial" w:hAnsi="Arial" w:cs="Arial"/>
          <w:sz w:val="20"/>
          <w:szCs w:val="20"/>
          <w:lang w:val="id-ID"/>
        </w:rPr>
        <w:t xml:space="preserve"> oleh</w:t>
      </w:r>
      <w:r w:rsidR="003502A8">
        <w:rPr>
          <w:rFonts w:ascii="Arial" w:hAnsi="Arial" w:cs="Arial"/>
          <w:sz w:val="20"/>
          <w:szCs w:val="20"/>
        </w:rPr>
        <w:t xml:space="preserve"> </w:t>
      </w:r>
      <w:r w:rsidR="003502A8">
        <w:rPr>
          <w:rFonts w:ascii="Arial" w:hAnsi="Arial" w:cs="Arial"/>
          <w:sz w:val="20"/>
          <w:szCs w:val="20"/>
        </w:rPr>
        <w:fldChar w:fldCharType="begin" w:fldLock="1"/>
      </w:r>
      <w:r w:rsidR="003502A8">
        <w:rPr>
          <w:rFonts w:ascii="Arial" w:hAnsi="Arial" w:cs="Arial"/>
          <w:sz w:val="20"/>
          <w:szCs w:val="20"/>
        </w:rPr>
        <w:instrText>ADDIN CSL_CITATION {"citationItems":[{"id":"ITEM-1","itemData":{"author":[{"dropping-particle":"","family":"Halimantosakdah","given":"","non-dropping-particle":"","parse-names":false,"suffix":""}],"id":"ITEM-1","issued":{"date-parts":[["2016"]]},"title":". Pengembangan Kemampuan Kognitif Tentang Konsep Berhitung dengan APE Flashcard di TK Hubbul Wathan Lamteuba Kecematan Seulimeuma Aceh Besar.","type":"article-journal"},"uris":["http://www.mendeley.com/documents/?uuid=17ba624a-205a-4fc7-afb2-c5c098b34198"]}],"mendeley":{"formattedCitation":"(Halimantosakdah, 2016)","plainTextFormattedCitation":"(Halimantosakdah, 2016)","previouslyFormattedCitation":"(Halimantosakdah, 2016)"},"properties":{"noteIndex":0},"schema":"https://github.com/citation-style-language/schema/raw/master/csl-citation.json"}</w:instrText>
      </w:r>
      <w:r w:rsidR="003502A8">
        <w:rPr>
          <w:rFonts w:ascii="Arial" w:hAnsi="Arial" w:cs="Arial"/>
          <w:sz w:val="20"/>
          <w:szCs w:val="20"/>
        </w:rPr>
        <w:fldChar w:fldCharType="separate"/>
      </w:r>
      <w:r w:rsidR="003502A8" w:rsidRPr="003502A8">
        <w:rPr>
          <w:rFonts w:ascii="Arial" w:hAnsi="Arial" w:cs="Arial"/>
          <w:noProof/>
          <w:sz w:val="20"/>
          <w:szCs w:val="20"/>
        </w:rPr>
        <w:t>(Halimantosakdah, 2016)</w:t>
      </w:r>
      <w:r w:rsidR="003502A8">
        <w:rPr>
          <w:rFonts w:ascii="Arial" w:hAnsi="Arial" w:cs="Arial"/>
          <w:sz w:val="20"/>
          <w:szCs w:val="20"/>
        </w:rPr>
        <w:fldChar w:fldCharType="end"/>
      </w:r>
      <w:r w:rsidRPr="00F10E5C">
        <w:rPr>
          <w:rFonts w:ascii="Arial" w:hAnsi="Arial" w:cs="Arial"/>
          <w:sz w:val="20"/>
          <w:szCs w:val="20"/>
          <w:lang w:val="id-ID"/>
        </w:rPr>
        <w:t xml:space="preserve">, tentang Pengembangan Kemampuan Kognitif tentang Konsep Berhitung dengan APE </w:t>
      </w:r>
      <w:r w:rsidRPr="00F10E5C">
        <w:rPr>
          <w:rFonts w:ascii="Arial" w:hAnsi="Arial" w:cs="Arial"/>
          <w:i/>
          <w:sz w:val="20"/>
          <w:szCs w:val="20"/>
          <w:lang w:val="id-ID"/>
        </w:rPr>
        <w:t>Flashcard</w:t>
      </w:r>
      <w:r w:rsidRPr="00F10E5C">
        <w:rPr>
          <w:rFonts w:ascii="Arial" w:hAnsi="Arial" w:cs="Arial"/>
          <w:sz w:val="20"/>
          <w:szCs w:val="20"/>
          <w:lang w:val="id-ID"/>
        </w:rPr>
        <w:t xml:space="preserve"> di TK Hubbul Wathan Lamteuba Kecematan Seulimeum Aceh Besar, penelitian dilalaksanakan dalam 2 siklus. Hasil penelitian3 menunjukkan bahwa terjadi peningkatan pengembangan kognitif anak Berkembang Sesuai Harapan (BSH) 6 anak (40%), Berkembang Sangat Baik (BSB) 3 anak (20%) dan pada siklus II pengembaangan kognitif anak Berkembang Sesuai Harapan 4 anak (26,7%) dan Berkembang Sangat Baik meningkat menjadi 9 anak (60%). Dapat disimpulkan bahwa respon anak terhadap APE </w:t>
      </w:r>
      <w:r w:rsidRPr="00F10E5C">
        <w:rPr>
          <w:rFonts w:ascii="Arial" w:hAnsi="Arial" w:cs="Arial"/>
          <w:i/>
          <w:sz w:val="20"/>
          <w:szCs w:val="20"/>
          <w:lang w:val="id-ID"/>
        </w:rPr>
        <w:t>flashcard</w:t>
      </w:r>
      <w:r w:rsidRPr="00F10E5C">
        <w:rPr>
          <w:rFonts w:ascii="Arial" w:hAnsi="Arial" w:cs="Arial"/>
          <w:sz w:val="20"/>
          <w:szCs w:val="20"/>
          <w:lang w:val="id-ID"/>
        </w:rPr>
        <w:t xml:space="preserve"> meningkat dilihat dari ketertarikan anak terhaadap kegiatan yang dilakukan saat proses pembelajaran berlangsung, kemampuan anak dalam memahami konsep berhitung meningkat.</w:t>
      </w:r>
    </w:p>
    <w:p w:rsidR="00BD4060" w:rsidRPr="00F10E5C" w:rsidRDefault="00BD4060" w:rsidP="00857DA3">
      <w:pPr>
        <w:ind w:left="270" w:firstLine="450"/>
        <w:jc w:val="both"/>
        <w:rPr>
          <w:rFonts w:ascii="Arial" w:hAnsi="Arial" w:cs="Arial"/>
          <w:sz w:val="20"/>
          <w:szCs w:val="20"/>
          <w:lang w:val="id-ID"/>
        </w:rPr>
      </w:pPr>
      <w:r w:rsidRPr="00F10E5C">
        <w:rPr>
          <w:rFonts w:ascii="Arial" w:hAnsi="Arial" w:cs="Arial"/>
          <w:bCs/>
          <w:sz w:val="20"/>
          <w:szCs w:val="20"/>
          <w:lang w:val="id-ID"/>
        </w:rPr>
        <w:t xml:space="preserve">Untuk mengetahui seberapa besar pengaruh </w:t>
      </w:r>
      <w:r w:rsidRPr="00F10E5C">
        <w:rPr>
          <w:rFonts w:ascii="Arial" w:hAnsi="Arial" w:cs="Arial"/>
          <w:sz w:val="20"/>
          <w:szCs w:val="20"/>
        </w:rPr>
        <w:t>permainan</w:t>
      </w:r>
      <w:r w:rsidRPr="00F10E5C">
        <w:rPr>
          <w:rFonts w:ascii="Arial" w:hAnsi="Arial" w:cs="Arial"/>
          <w:sz w:val="20"/>
          <w:szCs w:val="20"/>
          <w:lang w:val="id-ID"/>
        </w:rPr>
        <w:t xml:space="preserve"> APE </w:t>
      </w:r>
      <w:r w:rsidRPr="00F10E5C">
        <w:rPr>
          <w:rFonts w:ascii="Arial" w:hAnsi="Arial" w:cs="Arial"/>
          <w:i/>
          <w:sz w:val="20"/>
          <w:szCs w:val="20"/>
          <w:lang w:val="id-ID"/>
        </w:rPr>
        <w:t>wire game line</w:t>
      </w:r>
      <w:r w:rsidRPr="00F10E5C">
        <w:rPr>
          <w:rFonts w:ascii="Arial" w:hAnsi="Arial" w:cs="Arial"/>
          <w:sz w:val="20"/>
          <w:szCs w:val="20"/>
        </w:rPr>
        <w:t xml:space="preserve"> terhadap </w:t>
      </w:r>
      <w:r w:rsidRPr="00F10E5C">
        <w:rPr>
          <w:rFonts w:ascii="Arial" w:hAnsi="Arial" w:cs="Arial"/>
          <w:sz w:val="20"/>
          <w:szCs w:val="20"/>
          <w:lang w:val="id-ID"/>
        </w:rPr>
        <w:t>kemampuan mengenal konsep bilangan</w:t>
      </w:r>
      <w:r w:rsidRPr="00F10E5C">
        <w:rPr>
          <w:rFonts w:ascii="Arial" w:eastAsiaTheme="minorEastAsia" w:hAnsi="Arial" w:cs="Arial"/>
          <w:bCs/>
          <w:sz w:val="20"/>
          <w:szCs w:val="20"/>
          <w:lang w:val="id-ID"/>
        </w:rPr>
        <w:t xml:space="preserve"> pada anak usia 5-6 Tahun </w:t>
      </w:r>
      <w:r w:rsidRPr="00F10E5C">
        <w:rPr>
          <w:rFonts w:ascii="Arial" w:hAnsi="Arial" w:cs="Arial"/>
          <w:sz w:val="20"/>
          <w:szCs w:val="20"/>
        </w:rPr>
        <w:t xml:space="preserve">di TK </w:t>
      </w:r>
      <w:r w:rsidRPr="00F10E5C">
        <w:rPr>
          <w:rFonts w:ascii="Arial" w:hAnsi="Arial" w:cs="Arial"/>
          <w:sz w:val="20"/>
          <w:szCs w:val="20"/>
          <w:lang w:val="id-ID"/>
        </w:rPr>
        <w:t>Pertiwi</w:t>
      </w:r>
      <w:r w:rsidRPr="00F10E5C">
        <w:rPr>
          <w:rFonts w:ascii="Arial" w:hAnsi="Arial" w:cs="Arial"/>
          <w:sz w:val="20"/>
          <w:szCs w:val="20"/>
        </w:rPr>
        <w:t xml:space="preserve"> Kota Pekanbar</w:t>
      </w:r>
      <w:r w:rsidRPr="00F10E5C">
        <w:rPr>
          <w:rFonts w:ascii="Arial" w:hAnsi="Arial" w:cs="Arial"/>
          <w:sz w:val="20"/>
          <w:szCs w:val="20"/>
          <w:lang w:val="id-ID"/>
        </w:rPr>
        <w:t>u.</w:t>
      </w:r>
    </w:p>
    <w:p w:rsidR="00BD4060" w:rsidRPr="00F10E5C" w:rsidRDefault="00BD4060" w:rsidP="00BD4060">
      <w:pPr>
        <w:ind w:left="270" w:firstLine="450"/>
        <w:jc w:val="both"/>
        <w:rPr>
          <w:rFonts w:ascii="Arial" w:hAnsi="Arial" w:cs="Arial"/>
          <w:sz w:val="20"/>
          <w:szCs w:val="20"/>
          <w:lang w:val="id-ID"/>
        </w:rPr>
      </w:pPr>
    </w:p>
    <w:p w:rsidR="00BD4060" w:rsidRPr="00F10E5C" w:rsidRDefault="00BD4060" w:rsidP="00BD4060">
      <w:pPr>
        <w:ind w:firstLine="270"/>
        <w:jc w:val="both"/>
        <w:rPr>
          <w:rFonts w:ascii="Arial" w:hAnsi="Arial" w:cs="Arial"/>
          <w:b/>
          <w:sz w:val="20"/>
          <w:szCs w:val="20"/>
        </w:rPr>
      </w:pPr>
      <w:r w:rsidRPr="00F10E5C">
        <w:rPr>
          <w:rFonts w:ascii="Arial" w:hAnsi="Arial" w:cs="Arial"/>
          <w:b/>
          <w:sz w:val="20"/>
          <w:szCs w:val="20"/>
        </w:rPr>
        <w:t>Gain Ternormalisasi</w:t>
      </w:r>
    </w:p>
    <w:p w:rsidR="00BD4060" w:rsidRPr="00F10E5C" w:rsidRDefault="00BD4060" w:rsidP="00BD4060">
      <w:pPr>
        <w:ind w:left="270" w:firstLine="450"/>
        <w:jc w:val="both"/>
        <w:rPr>
          <w:rFonts w:ascii="Arial" w:eastAsiaTheme="minorEastAsia" w:hAnsi="Arial" w:cs="Arial"/>
          <w:sz w:val="20"/>
          <w:szCs w:val="20"/>
        </w:rPr>
      </w:pPr>
      <m:oMathPara>
        <m:oMathParaPr>
          <m:jc m:val="left"/>
        </m:oMathParaPr>
        <m:oMath>
          <m:r>
            <w:rPr>
              <w:rFonts w:ascii="Cambria Math" w:hAnsi="Cambria Math" w:cs="Arial"/>
              <w:sz w:val="20"/>
              <w:szCs w:val="20"/>
            </w:rPr>
            <m:t>G=</m:t>
          </m:r>
          <m:f>
            <m:fPr>
              <m:ctrlPr>
                <w:rPr>
                  <w:rFonts w:ascii="Cambria Math" w:hAnsi="Cambria Math" w:cs="Arial"/>
                  <w:i/>
                  <w:sz w:val="20"/>
                  <w:szCs w:val="20"/>
                </w:rPr>
              </m:ctrlPr>
            </m:fPr>
            <m:num>
              <m:r>
                <w:rPr>
                  <w:rFonts w:ascii="Cambria Math" w:hAnsi="Cambria Math" w:cs="Arial"/>
                  <w:sz w:val="20"/>
                  <w:szCs w:val="20"/>
                </w:rPr>
                <m:t>Skor Posttest-Skor Pretest</m:t>
              </m:r>
            </m:num>
            <m:den>
              <m:r>
                <w:rPr>
                  <w:rFonts w:ascii="Cambria Math" w:hAnsi="Cambria Math" w:cs="Arial"/>
                  <w:sz w:val="20"/>
                  <w:szCs w:val="20"/>
                </w:rPr>
                <m:t>Skor Ideal-Skor Pretest</m:t>
              </m:r>
            </m:den>
          </m:f>
          <m:r>
            <w:rPr>
              <w:rFonts w:ascii="Cambria Math" w:hAnsi="Cambria Math" w:cs="Arial"/>
              <w:sz w:val="20"/>
              <w:szCs w:val="20"/>
            </w:rPr>
            <m:t>x100%</m:t>
          </m:r>
        </m:oMath>
      </m:oMathPara>
    </w:p>
    <w:p w:rsidR="00BD4060" w:rsidRPr="00F10E5C" w:rsidRDefault="00BD4060" w:rsidP="00BD4060">
      <w:pPr>
        <w:ind w:left="270" w:firstLine="450"/>
        <w:jc w:val="both"/>
        <w:rPr>
          <w:rFonts w:ascii="Arial" w:eastAsiaTheme="minorEastAsia" w:hAnsi="Arial" w:cs="Arial"/>
          <w:sz w:val="20"/>
          <w:szCs w:val="20"/>
        </w:rPr>
      </w:pPr>
      <m:oMathPara>
        <m:oMathParaPr>
          <m:jc m:val="left"/>
        </m:oMathParaPr>
        <m:oMath>
          <m:r>
            <w:rPr>
              <w:rFonts w:ascii="Cambria Math" w:hAnsi="Cambria Math" w:cs="Arial"/>
              <w:sz w:val="20"/>
              <w:szCs w:val="20"/>
            </w:rPr>
            <m:t>G=</m:t>
          </m:r>
          <m:f>
            <m:fPr>
              <m:ctrlPr>
                <w:rPr>
                  <w:rFonts w:ascii="Cambria Math" w:hAnsi="Cambria Math" w:cs="Arial"/>
                  <w:i/>
                  <w:sz w:val="20"/>
                  <w:szCs w:val="20"/>
                </w:rPr>
              </m:ctrlPr>
            </m:fPr>
            <m:num>
              <m:r>
                <w:rPr>
                  <w:rFonts w:ascii="Cambria Math" w:hAnsi="Cambria Math" w:cs="Arial"/>
                  <w:sz w:val="20"/>
                  <w:szCs w:val="20"/>
                </w:rPr>
                <m:t>227-123</m:t>
              </m:r>
            </m:num>
            <m:den>
              <m:r>
                <w:rPr>
                  <w:rFonts w:ascii="Cambria Math" w:hAnsi="Cambria Math" w:cs="Arial"/>
                  <w:sz w:val="20"/>
                  <w:szCs w:val="20"/>
                </w:rPr>
                <m:t>260-123</m:t>
              </m:r>
            </m:den>
          </m:f>
          <m:r>
            <w:rPr>
              <w:rFonts w:ascii="Cambria Math" w:hAnsi="Cambria Math" w:cs="Arial"/>
              <w:sz w:val="20"/>
              <w:szCs w:val="20"/>
            </w:rPr>
            <m:t>x100%</m:t>
          </m:r>
        </m:oMath>
      </m:oMathPara>
    </w:p>
    <w:p w:rsidR="00BD4060" w:rsidRPr="00F10E5C" w:rsidRDefault="00BD4060" w:rsidP="00BD4060">
      <w:pPr>
        <w:ind w:left="270"/>
        <w:jc w:val="both"/>
        <w:rPr>
          <w:rFonts w:ascii="Arial" w:eastAsiaTheme="minorEastAsia" w:hAnsi="Arial" w:cs="Arial"/>
          <w:sz w:val="20"/>
          <w:szCs w:val="20"/>
        </w:rPr>
      </w:pPr>
      <m:oMathPara>
        <m:oMathParaPr>
          <m:jc m:val="left"/>
        </m:oMathParaPr>
        <m:oMath>
          <m:r>
            <w:rPr>
              <w:rFonts w:ascii="Cambria Math" w:hAnsi="Cambria Math" w:cs="Arial"/>
              <w:sz w:val="20"/>
              <w:szCs w:val="20"/>
            </w:rPr>
            <m:t>G=</m:t>
          </m:r>
          <m:f>
            <m:fPr>
              <m:ctrlPr>
                <w:rPr>
                  <w:rFonts w:ascii="Cambria Math" w:hAnsi="Cambria Math" w:cs="Arial"/>
                  <w:i/>
                  <w:sz w:val="20"/>
                  <w:szCs w:val="20"/>
                </w:rPr>
              </m:ctrlPr>
            </m:fPr>
            <m:num>
              <m:r>
                <w:rPr>
                  <w:rFonts w:ascii="Cambria Math" w:hAnsi="Cambria Math" w:cs="Arial"/>
                  <w:sz w:val="20"/>
                  <w:szCs w:val="20"/>
                </w:rPr>
                <m:t>78</m:t>
              </m:r>
            </m:num>
            <m:den>
              <m:r>
                <w:rPr>
                  <w:rFonts w:ascii="Cambria Math" w:hAnsi="Cambria Math" w:cs="Arial"/>
                  <w:sz w:val="20"/>
                  <w:szCs w:val="20"/>
                </w:rPr>
                <m:t>137</m:t>
              </m:r>
            </m:den>
          </m:f>
          <m:r>
            <w:rPr>
              <w:rFonts w:ascii="Cambria Math" w:hAnsi="Cambria Math" w:cs="Arial"/>
              <w:sz w:val="20"/>
              <w:szCs w:val="20"/>
            </w:rPr>
            <m:t>x100%</m:t>
          </m:r>
        </m:oMath>
      </m:oMathPara>
    </w:p>
    <w:p w:rsidR="00BD4060" w:rsidRPr="00F10E5C" w:rsidRDefault="00BD4060" w:rsidP="00BD4060">
      <w:pPr>
        <w:ind w:left="270" w:firstLine="450"/>
        <w:jc w:val="both"/>
        <w:rPr>
          <w:rFonts w:ascii="Arial" w:eastAsiaTheme="minorEastAsia" w:hAnsi="Arial" w:cs="Arial"/>
          <w:sz w:val="20"/>
          <w:szCs w:val="20"/>
        </w:rPr>
      </w:pPr>
      <m:oMathPara>
        <m:oMathParaPr>
          <m:jc m:val="left"/>
        </m:oMathParaPr>
        <m:oMath>
          <m:r>
            <w:rPr>
              <w:rFonts w:ascii="Cambria Math" w:hAnsi="Cambria Math" w:cs="Arial"/>
              <w:sz w:val="20"/>
              <w:szCs w:val="20"/>
            </w:rPr>
            <m:t>G=56,93%</m:t>
          </m:r>
        </m:oMath>
      </m:oMathPara>
    </w:p>
    <w:p w:rsidR="00BD4060" w:rsidRPr="00F10E5C" w:rsidRDefault="00BD4060" w:rsidP="00BD4060">
      <w:pPr>
        <w:spacing w:line="360" w:lineRule="auto"/>
        <w:ind w:left="720" w:firstLine="360"/>
        <w:jc w:val="both"/>
        <w:rPr>
          <w:rFonts w:ascii="Arial" w:hAnsi="Arial" w:cs="Arial"/>
          <w:sz w:val="20"/>
          <w:szCs w:val="20"/>
          <w:lang w:val="id-ID"/>
        </w:rPr>
      </w:pPr>
    </w:p>
    <w:p w:rsidR="00BD4060" w:rsidRPr="00F10E5C" w:rsidRDefault="00BD4060" w:rsidP="00BD4060">
      <w:pPr>
        <w:ind w:left="270" w:firstLine="450"/>
        <w:jc w:val="both"/>
        <w:rPr>
          <w:rFonts w:ascii="Arial" w:hAnsi="Arial" w:cs="Arial"/>
          <w:sz w:val="20"/>
          <w:szCs w:val="20"/>
        </w:rPr>
      </w:pPr>
      <w:r w:rsidRPr="00F10E5C">
        <w:rPr>
          <w:rFonts w:ascii="Arial" w:hAnsi="Arial" w:cs="Arial"/>
          <w:sz w:val="20"/>
          <w:szCs w:val="20"/>
          <w:lang w:val="id-ID"/>
        </w:rPr>
        <w:t xml:space="preserve">Berdasarkan rumus di atas didapat bahwa pengaruh yang diberikan permainan APE </w:t>
      </w:r>
      <w:r w:rsidRPr="00F10E5C">
        <w:rPr>
          <w:rFonts w:ascii="Arial" w:hAnsi="Arial" w:cs="Arial"/>
          <w:i/>
          <w:sz w:val="20"/>
          <w:szCs w:val="20"/>
          <w:lang w:val="id-ID"/>
        </w:rPr>
        <w:t>wire game line</w:t>
      </w:r>
      <w:r w:rsidRPr="00F10E5C">
        <w:rPr>
          <w:rFonts w:ascii="Arial" w:hAnsi="Arial" w:cs="Arial"/>
          <w:sz w:val="20"/>
          <w:szCs w:val="20"/>
          <w:lang w:val="id-ID"/>
        </w:rPr>
        <w:t xml:space="preserve"> terhadap kemampuan mengenal konsep bilangan anak usia </w:t>
      </w:r>
      <w:r w:rsidRPr="00F10E5C">
        <w:rPr>
          <w:rFonts w:ascii="Arial" w:eastAsiaTheme="minorEastAsia" w:hAnsi="Arial" w:cs="Arial"/>
          <w:bCs/>
          <w:sz w:val="20"/>
          <w:szCs w:val="20"/>
          <w:lang w:val="id-ID"/>
        </w:rPr>
        <w:t xml:space="preserve">5-6 Tahun </w:t>
      </w:r>
      <w:r w:rsidRPr="00F10E5C">
        <w:rPr>
          <w:rFonts w:ascii="Arial" w:hAnsi="Arial" w:cs="Arial"/>
          <w:sz w:val="20"/>
          <w:szCs w:val="20"/>
        </w:rPr>
        <w:t xml:space="preserve">di TK </w:t>
      </w:r>
      <w:r w:rsidRPr="00F10E5C">
        <w:rPr>
          <w:rFonts w:ascii="Arial" w:hAnsi="Arial" w:cs="Arial"/>
          <w:sz w:val="20"/>
          <w:szCs w:val="20"/>
          <w:lang w:val="id-ID"/>
        </w:rPr>
        <w:t>Pertiwi</w:t>
      </w:r>
      <w:r w:rsidRPr="00F10E5C">
        <w:rPr>
          <w:rFonts w:ascii="Arial" w:hAnsi="Arial" w:cs="Arial"/>
          <w:sz w:val="20"/>
          <w:szCs w:val="20"/>
        </w:rPr>
        <w:t xml:space="preserve"> Kota Pekanbaru</w:t>
      </w:r>
      <w:r w:rsidRPr="00F10E5C">
        <w:rPr>
          <w:rFonts w:ascii="Arial" w:hAnsi="Arial" w:cs="Arial"/>
          <w:b/>
          <w:sz w:val="20"/>
          <w:szCs w:val="20"/>
          <w:lang w:val="id-ID"/>
        </w:rPr>
        <w:t xml:space="preserve"> </w:t>
      </w:r>
      <w:r w:rsidRPr="00F10E5C">
        <w:rPr>
          <w:rFonts w:ascii="Arial" w:hAnsi="Arial" w:cs="Arial"/>
          <w:sz w:val="20"/>
          <w:szCs w:val="20"/>
          <w:lang w:val="id-ID"/>
        </w:rPr>
        <w:t>adalah sebesar 56,93</w:t>
      </w:r>
      <w:r w:rsidRPr="00F10E5C">
        <w:rPr>
          <w:rFonts w:ascii="Arial" w:hAnsi="Arial" w:cs="Arial"/>
          <w:sz w:val="20"/>
          <w:szCs w:val="20"/>
        </w:rPr>
        <w:t>%</w:t>
      </w:r>
      <w:r w:rsidRPr="00F10E5C">
        <w:rPr>
          <w:rFonts w:ascii="Arial" w:hAnsi="Arial" w:cs="Arial"/>
          <w:sz w:val="20"/>
          <w:szCs w:val="20"/>
          <w:lang w:val="id-ID"/>
        </w:rPr>
        <w:t xml:space="preserve">. </w:t>
      </w:r>
    </w:p>
    <w:p w:rsidR="00BD4060" w:rsidRPr="00F10E5C" w:rsidRDefault="00BD4060" w:rsidP="00BD4060">
      <w:pPr>
        <w:tabs>
          <w:tab w:val="left" w:pos="450"/>
        </w:tabs>
        <w:spacing w:line="360" w:lineRule="auto"/>
        <w:jc w:val="both"/>
        <w:rPr>
          <w:rFonts w:ascii="Arial" w:hAnsi="Arial" w:cs="Arial"/>
          <w:b/>
          <w:bCs/>
          <w:sz w:val="20"/>
          <w:szCs w:val="20"/>
          <w:lang w:val="id-ID"/>
        </w:rPr>
      </w:pPr>
      <w:r w:rsidRPr="00F10E5C">
        <w:rPr>
          <w:rFonts w:ascii="Arial" w:hAnsi="Arial" w:cs="Arial"/>
          <w:b/>
          <w:bCs/>
          <w:sz w:val="20"/>
          <w:szCs w:val="20"/>
          <w:lang w:val="id-ID"/>
        </w:rPr>
        <w:lastRenderedPageBreak/>
        <w:tab/>
      </w:r>
    </w:p>
    <w:p w:rsidR="00857DA3" w:rsidRPr="00857DA3" w:rsidRDefault="00BD4060" w:rsidP="00857DA3">
      <w:pPr>
        <w:pStyle w:val="ListParagraph"/>
        <w:numPr>
          <w:ilvl w:val="0"/>
          <w:numId w:val="9"/>
        </w:numPr>
        <w:tabs>
          <w:tab w:val="left" w:pos="540"/>
        </w:tabs>
        <w:spacing w:line="360" w:lineRule="auto"/>
        <w:ind w:hanging="450"/>
        <w:jc w:val="both"/>
        <w:rPr>
          <w:rFonts w:ascii="Arial" w:hAnsi="Arial" w:cs="Arial"/>
          <w:b/>
          <w:bCs/>
          <w:sz w:val="20"/>
          <w:szCs w:val="20"/>
          <w:lang w:val="id-ID"/>
        </w:rPr>
      </w:pPr>
      <w:r w:rsidRPr="00857DA3">
        <w:rPr>
          <w:rFonts w:ascii="Arial" w:hAnsi="Arial" w:cs="Arial"/>
          <w:b/>
          <w:bCs/>
          <w:sz w:val="20"/>
          <w:szCs w:val="20"/>
          <w:lang w:val="id-ID"/>
        </w:rPr>
        <w:t>P</w:t>
      </w:r>
      <w:r w:rsidR="00857DA3">
        <w:rPr>
          <w:rFonts w:ascii="Arial" w:hAnsi="Arial" w:cs="Arial"/>
          <w:b/>
          <w:bCs/>
          <w:sz w:val="20"/>
          <w:szCs w:val="20"/>
          <w:lang w:val="id-ID"/>
        </w:rPr>
        <w:t>EMBAHASAN</w:t>
      </w:r>
    </w:p>
    <w:p w:rsidR="00BD4060" w:rsidRPr="00F10E5C" w:rsidRDefault="00BD4060" w:rsidP="00BD4060">
      <w:pPr>
        <w:adjustRightInd w:val="0"/>
        <w:ind w:left="270" w:firstLine="450"/>
        <w:jc w:val="both"/>
        <w:rPr>
          <w:rFonts w:ascii="Arial" w:hAnsi="Arial" w:cs="Arial"/>
          <w:sz w:val="20"/>
          <w:szCs w:val="20"/>
          <w:lang w:val="id-ID"/>
        </w:rPr>
      </w:pPr>
      <w:r w:rsidRPr="00F10E5C">
        <w:rPr>
          <w:rFonts w:ascii="Arial" w:hAnsi="Arial" w:cs="Arial"/>
          <w:bCs/>
          <w:sz w:val="20"/>
          <w:szCs w:val="20"/>
          <w:lang w:val="id-ID"/>
        </w:rPr>
        <w:t xml:space="preserve">Berdasarkan analisis pengololaan data dan hasil persentase di atas dapat dilihat </w:t>
      </w:r>
      <w:r w:rsidRPr="00F10E5C">
        <w:rPr>
          <w:rFonts w:ascii="Arial" w:hAnsi="Arial" w:cs="Arial"/>
          <w:bCs/>
          <w:sz w:val="20"/>
          <w:szCs w:val="20"/>
        </w:rPr>
        <w:t>hasil</w:t>
      </w:r>
      <w:r w:rsidRPr="00F10E5C">
        <w:rPr>
          <w:rFonts w:ascii="Arial" w:hAnsi="Arial" w:cs="Arial"/>
          <w:bCs/>
          <w:sz w:val="20"/>
          <w:szCs w:val="20"/>
          <w:lang w:val="id-ID"/>
        </w:rPr>
        <w:t xml:space="preserve"> </w:t>
      </w:r>
      <w:r w:rsidRPr="00F10E5C">
        <w:rPr>
          <w:rFonts w:ascii="Arial" w:hAnsi="Arial" w:cs="Arial"/>
          <w:bCs/>
          <w:i/>
          <w:sz w:val="20"/>
          <w:szCs w:val="20"/>
        </w:rPr>
        <w:t xml:space="preserve"> pretest</w:t>
      </w:r>
      <w:r w:rsidRPr="00F10E5C">
        <w:rPr>
          <w:rFonts w:ascii="Arial" w:hAnsi="Arial" w:cs="Arial"/>
          <w:bCs/>
          <w:sz w:val="20"/>
          <w:szCs w:val="20"/>
          <w:lang w:val="id-ID"/>
        </w:rPr>
        <w:t xml:space="preserve"> kemampuan mengenal konsep bilangan </w:t>
      </w:r>
      <w:r w:rsidRPr="00F10E5C">
        <w:rPr>
          <w:rFonts w:ascii="Arial" w:eastAsiaTheme="minorEastAsia" w:hAnsi="Arial" w:cs="Arial"/>
          <w:bCs/>
          <w:sz w:val="20"/>
          <w:szCs w:val="20"/>
          <w:lang w:val="id-ID"/>
        </w:rPr>
        <w:t xml:space="preserve">pada anak usia 5-6 Tahun </w:t>
      </w:r>
      <w:r w:rsidRPr="00F10E5C">
        <w:rPr>
          <w:rFonts w:ascii="Arial" w:hAnsi="Arial" w:cs="Arial"/>
          <w:sz w:val="20"/>
          <w:szCs w:val="20"/>
        </w:rPr>
        <w:t xml:space="preserve">di TK </w:t>
      </w:r>
      <w:r w:rsidRPr="00F10E5C">
        <w:rPr>
          <w:rFonts w:ascii="Arial" w:hAnsi="Arial" w:cs="Arial"/>
          <w:sz w:val="20"/>
          <w:szCs w:val="20"/>
          <w:lang w:val="id-ID"/>
        </w:rPr>
        <w:t>Pertiwi</w:t>
      </w:r>
      <w:r w:rsidRPr="00F10E5C">
        <w:rPr>
          <w:rFonts w:ascii="Arial" w:hAnsi="Arial" w:cs="Arial"/>
          <w:sz w:val="20"/>
          <w:szCs w:val="20"/>
        </w:rPr>
        <w:t xml:space="preserve"> Kota Pekanbar</w:t>
      </w:r>
      <w:r w:rsidRPr="00F10E5C">
        <w:rPr>
          <w:rFonts w:ascii="Arial" w:hAnsi="Arial" w:cs="Arial"/>
          <w:sz w:val="20"/>
          <w:szCs w:val="20"/>
          <w:lang w:val="id-ID"/>
        </w:rPr>
        <w:t>u</w:t>
      </w:r>
      <w:r w:rsidRPr="00F10E5C">
        <w:rPr>
          <w:rFonts w:ascii="Arial" w:hAnsi="Arial" w:cs="Arial"/>
          <w:bCs/>
          <w:sz w:val="20"/>
          <w:szCs w:val="20"/>
          <w:lang w:val="id-ID"/>
        </w:rPr>
        <w:t xml:space="preserve"> </w:t>
      </w:r>
      <w:r w:rsidRPr="00F10E5C">
        <w:rPr>
          <w:rFonts w:ascii="Arial" w:hAnsi="Arial" w:cs="Arial"/>
          <w:bCs/>
          <w:sz w:val="20"/>
          <w:szCs w:val="20"/>
        </w:rPr>
        <w:t xml:space="preserve">diperoleh jumlah nilai </w:t>
      </w:r>
      <w:r w:rsidRPr="00F10E5C">
        <w:rPr>
          <w:rFonts w:ascii="Arial" w:hAnsi="Arial" w:cs="Arial"/>
          <w:bCs/>
          <w:sz w:val="20"/>
          <w:szCs w:val="20"/>
          <w:lang w:val="id-ID"/>
        </w:rPr>
        <w:t>123</w:t>
      </w:r>
      <w:r w:rsidRPr="00F10E5C">
        <w:rPr>
          <w:rFonts w:ascii="Arial" w:hAnsi="Arial" w:cs="Arial"/>
          <w:bCs/>
          <w:sz w:val="20"/>
          <w:szCs w:val="20"/>
        </w:rPr>
        <w:t xml:space="preserve"> dengan rata-rata</w:t>
      </w:r>
      <w:r w:rsidRPr="00F10E5C">
        <w:rPr>
          <w:rFonts w:ascii="Arial" w:hAnsi="Arial" w:cs="Arial"/>
          <w:bCs/>
          <w:sz w:val="20"/>
          <w:szCs w:val="20"/>
          <w:lang w:val="id-ID"/>
        </w:rPr>
        <w:t xml:space="preserve"> persentase </w:t>
      </w:r>
      <w:r w:rsidRPr="00F10E5C">
        <w:rPr>
          <w:rFonts w:ascii="Arial" w:hAnsi="Arial" w:cs="Arial"/>
          <w:color w:val="000000"/>
          <w:sz w:val="20"/>
          <w:szCs w:val="20"/>
          <w:lang w:val="id-ID"/>
        </w:rPr>
        <w:t>47,31%</w:t>
      </w:r>
      <w:r w:rsidRPr="00F10E5C">
        <w:rPr>
          <w:rFonts w:ascii="Arial" w:hAnsi="Arial" w:cs="Arial"/>
          <w:bCs/>
          <w:sz w:val="20"/>
          <w:szCs w:val="20"/>
          <w:lang w:val="id-ID"/>
        </w:rPr>
        <w:t>. Skor akhir tertinggi terdapat pada indikator yaitu “membilang atau menyebutkan urutan bilangan 1-10” dengan skor 34 dengan persentase 65,38%.</w:t>
      </w:r>
      <w:r w:rsidRPr="00F10E5C">
        <w:rPr>
          <w:rFonts w:ascii="Arial" w:hAnsi="Arial" w:cs="Arial"/>
          <w:bCs/>
          <w:sz w:val="20"/>
          <w:szCs w:val="20"/>
        </w:rPr>
        <w:t xml:space="preserve"> Kemudian </w:t>
      </w:r>
      <w:r w:rsidRPr="00F10E5C">
        <w:rPr>
          <w:rFonts w:ascii="Arial" w:hAnsi="Arial" w:cs="Arial"/>
          <w:bCs/>
          <w:sz w:val="20"/>
          <w:szCs w:val="20"/>
          <w:lang w:val="id-ID"/>
        </w:rPr>
        <w:t>skor terendah terdapat pada indikator yaitu “membedakan dan membuat kumpulan benda yang sama, lebih banyak dan sedikit” dengan jumlah skor 13 dengan persentase 25</w:t>
      </w:r>
      <w:proofErr w:type="gramStart"/>
      <w:r w:rsidRPr="00F10E5C">
        <w:rPr>
          <w:rFonts w:ascii="Arial" w:hAnsi="Arial" w:cs="Arial"/>
          <w:bCs/>
          <w:sz w:val="20"/>
          <w:szCs w:val="20"/>
          <w:lang w:val="id-ID"/>
        </w:rPr>
        <w:t>,00</w:t>
      </w:r>
      <w:proofErr w:type="gramEnd"/>
      <w:r w:rsidRPr="00F10E5C">
        <w:rPr>
          <w:rFonts w:ascii="Arial" w:hAnsi="Arial" w:cs="Arial"/>
          <w:bCs/>
          <w:sz w:val="20"/>
          <w:szCs w:val="20"/>
          <w:lang w:val="id-ID"/>
        </w:rPr>
        <w:t xml:space="preserve">%. Indikator ini mendapatkan skor terendah karena anak </w:t>
      </w:r>
      <w:r w:rsidRPr="00F10E5C">
        <w:rPr>
          <w:rFonts w:ascii="Arial" w:hAnsi="Arial" w:cs="Arial"/>
          <w:sz w:val="20"/>
          <w:szCs w:val="20"/>
          <w:lang w:val="id-ID"/>
        </w:rPr>
        <w:t xml:space="preserve">tidak mampu </w:t>
      </w:r>
      <w:r w:rsidRPr="00F10E5C">
        <w:rPr>
          <w:rFonts w:ascii="Arial" w:hAnsi="Arial" w:cs="Arial"/>
          <w:bCs/>
          <w:sz w:val="20"/>
          <w:szCs w:val="20"/>
          <w:lang w:val="id-ID"/>
        </w:rPr>
        <w:t>membedakan benda yang lebih banyak maupun sedikit.</w:t>
      </w:r>
    </w:p>
    <w:p w:rsidR="00BD4060" w:rsidRPr="00F10E5C" w:rsidRDefault="00BD4060" w:rsidP="00BD4060">
      <w:pPr>
        <w:adjustRightInd w:val="0"/>
        <w:ind w:left="270" w:firstLine="450"/>
        <w:jc w:val="both"/>
        <w:rPr>
          <w:rFonts w:ascii="Arial" w:hAnsi="Arial" w:cs="Arial"/>
          <w:sz w:val="20"/>
          <w:szCs w:val="20"/>
          <w:lang w:val="id-ID"/>
        </w:rPr>
      </w:pPr>
      <w:r w:rsidRPr="00F10E5C">
        <w:rPr>
          <w:rFonts w:ascii="Arial" w:hAnsi="Arial" w:cs="Arial"/>
          <w:bCs/>
          <w:sz w:val="20"/>
          <w:szCs w:val="20"/>
          <w:lang w:val="id-ID"/>
        </w:rPr>
        <w:t>Jika dilihat dari perorangan, 0% anak yang berada pada kriteria berkembang sangat baik (BSB), berkembang sesuai harapan (BSH) sebanyak 1 anak dengan persentase 7,69%, anak yang berada pada kriteria mulai berkembang (MB) sebanyak 8 anak dengan presentase 61,54% dan terdapat anak yang berada pada kriteria belum berkembang (BB)</w:t>
      </w:r>
      <w:r w:rsidRPr="00F10E5C">
        <w:rPr>
          <w:rFonts w:ascii="Arial" w:hAnsi="Arial" w:cs="Arial"/>
          <w:bCs/>
          <w:sz w:val="20"/>
          <w:szCs w:val="20"/>
        </w:rPr>
        <w:t xml:space="preserve"> sebanyak</w:t>
      </w:r>
      <w:r w:rsidRPr="00F10E5C">
        <w:rPr>
          <w:rFonts w:ascii="Arial" w:hAnsi="Arial" w:cs="Arial"/>
          <w:bCs/>
          <w:sz w:val="20"/>
          <w:szCs w:val="20"/>
          <w:lang w:val="id-ID"/>
        </w:rPr>
        <w:t xml:space="preserve"> 4</w:t>
      </w:r>
      <w:r w:rsidRPr="00F10E5C">
        <w:rPr>
          <w:rFonts w:ascii="Arial" w:hAnsi="Arial" w:cs="Arial"/>
          <w:bCs/>
          <w:sz w:val="20"/>
          <w:szCs w:val="20"/>
        </w:rPr>
        <w:t xml:space="preserve"> anak dengan presentase </w:t>
      </w:r>
      <w:r w:rsidRPr="00F10E5C">
        <w:rPr>
          <w:rFonts w:ascii="Arial" w:hAnsi="Arial" w:cs="Arial"/>
          <w:bCs/>
          <w:sz w:val="20"/>
          <w:szCs w:val="20"/>
          <w:lang w:val="id-ID"/>
        </w:rPr>
        <w:t>30,77</w:t>
      </w:r>
      <w:r w:rsidRPr="00F10E5C">
        <w:rPr>
          <w:rFonts w:ascii="Arial" w:hAnsi="Arial" w:cs="Arial"/>
          <w:bCs/>
          <w:sz w:val="20"/>
          <w:szCs w:val="20"/>
        </w:rPr>
        <w:t xml:space="preserve">%. </w:t>
      </w:r>
      <w:r w:rsidRPr="00F10E5C">
        <w:rPr>
          <w:rFonts w:ascii="Arial" w:hAnsi="Arial" w:cs="Arial"/>
          <w:bCs/>
          <w:sz w:val="20"/>
          <w:szCs w:val="20"/>
          <w:lang w:val="id-ID"/>
        </w:rPr>
        <w:t>Berdasarkan data di atas artinya kemampuan mengenal konsep bilangan</w:t>
      </w:r>
      <w:r w:rsidRPr="00F10E5C">
        <w:rPr>
          <w:rFonts w:ascii="Arial" w:eastAsiaTheme="minorEastAsia" w:hAnsi="Arial" w:cs="Arial"/>
          <w:bCs/>
          <w:sz w:val="20"/>
          <w:szCs w:val="20"/>
          <w:lang w:val="id-ID"/>
        </w:rPr>
        <w:t xml:space="preserve"> anak </w:t>
      </w:r>
      <w:r w:rsidRPr="00F10E5C">
        <w:rPr>
          <w:rFonts w:ascii="Arial" w:hAnsi="Arial" w:cs="Arial"/>
          <w:bCs/>
          <w:sz w:val="20"/>
          <w:szCs w:val="20"/>
          <w:lang w:val="id-ID"/>
        </w:rPr>
        <w:t xml:space="preserve">saat </w:t>
      </w:r>
      <w:r w:rsidRPr="00F10E5C">
        <w:rPr>
          <w:rFonts w:ascii="Arial" w:hAnsi="Arial" w:cs="Arial"/>
          <w:bCs/>
          <w:i/>
          <w:iCs/>
          <w:sz w:val="20"/>
          <w:szCs w:val="20"/>
          <w:lang w:val="id-ID"/>
        </w:rPr>
        <w:t>pretest</w:t>
      </w:r>
      <w:r w:rsidRPr="00F10E5C">
        <w:rPr>
          <w:rFonts w:ascii="Arial" w:hAnsi="Arial" w:cs="Arial"/>
          <w:bCs/>
          <w:sz w:val="20"/>
          <w:szCs w:val="20"/>
          <w:lang w:val="id-ID"/>
        </w:rPr>
        <w:t xml:space="preserve"> masih perlu ditingkatkan. Terbukti pada saat proses pembelajaran, peneliti melakukan pengamatan kepada anak secara langsung dan dapat dilihat kemampuan mengenal konsep bilangan</w:t>
      </w:r>
      <w:r w:rsidRPr="00F10E5C">
        <w:rPr>
          <w:rFonts w:ascii="Arial" w:eastAsiaTheme="minorEastAsia" w:hAnsi="Arial" w:cs="Arial"/>
          <w:bCs/>
          <w:sz w:val="20"/>
          <w:szCs w:val="20"/>
          <w:lang w:val="id-ID"/>
        </w:rPr>
        <w:t xml:space="preserve"> anak usia 5-6 Tahun </w:t>
      </w:r>
      <w:r w:rsidRPr="00F10E5C">
        <w:rPr>
          <w:rFonts w:ascii="Arial" w:hAnsi="Arial" w:cs="Arial"/>
          <w:bCs/>
          <w:sz w:val="20"/>
          <w:szCs w:val="20"/>
          <w:lang w:val="id-ID"/>
        </w:rPr>
        <w:t xml:space="preserve">masih rendah, dimana anak </w:t>
      </w:r>
      <w:r w:rsidRPr="00F10E5C">
        <w:rPr>
          <w:rFonts w:ascii="Arial" w:hAnsi="Arial" w:cs="Arial"/>
          <w:sz w:val="20"/>
          <w:szCs w:val="20"/>
          <w:lang w:val="id-ID"/>
        </w:rPr>
        <w:t>tidak dapat membuat urutan bilangan 1-10 dengan benda-benda dengan benar, tidak dapat memasangkan lambang bilangan 1-10 dengan benda-benda dengan benar dan tidak dapat membedakan kumpulan benda yang sama, lebih banyak dan sedikit dengan benar.</w:t>
      </w:r>
    </w:p>
    <w:p w:rsidR="00BD4060" w:rsidRPr="00F10E5C" w:rsidRDefault="00BD4060" w:rsidP="00BD4060">
      <w:pPr>
        <w:adjustRightInd w:val="0"/>
        <w:ind w:left="270" w:firstLine="450"/>
        <w:jc w:val="both"/>
        <w:rPr>
          <w:rFonts w:ascii="Arial" w:hAnsi="Arial" w:cs="Arial"/>
          <w:sz w:val="20"/>
          <w:szCs w:val="20"/>
          <w:lang w:val="id-ID"/>
        </w:rPr>
      </w:pPr>
      <w:r w:rsidRPr="00F10E5C">
        <w:rPr>
          <w:rFonts w:ascii="Arial" w:hAnsi="Arial" w:cs="Arial"/>
          <w:sz w:val="20"/>
          <w:szCs w:val="20"/>
          <w:lang w:val="id-ID"/>
        </w:rPr>
        <w:t xml:space="preserve">Rendahnya kemampuan mengenal konsep bilangan disebabkan oleh media atau permainan yang kurang menarik saat pembelajaran sehingga membuat anak kurang bersemangat mengikuti pembelajaran dan anak tidak dapat mengikuti pembelajaran dengan serius. Seperti pendapat yang dikemukakan oleh </w:t>
      </w:r>
      <w:r w:rsidR="00FE2B41">
        <w:rPr>
          <w:rFonts w:ascii="Arial" w:hAnsi="Arial" w:cs="Arial"/>
          <w:sz w:val="20"/>
          <w:szCs w:val="20"/>
          <w:lang w:val="id-ID"/>
        </w:rPr>
        <w:fldChar w:fldCharType="begin" w:fldLock="1"/>
      </w:r>
      <w:r w:rsidR="00FE2B41">
        <w:rPr>
          <w:rFonts w:ascii="Arial" w:hAnsi="Arial" w:cs="Arial"/>
          <w:sz w:val="20"/>
          <w:szCs w:val="20"/>
          <w:lang w:val="id-ID"/>
        </w:rPr>
        <w:instrText>ADDIN CSL_CITATION {"citationItems":[{"id":"ITEM-1","itemData":{"author":[{"dropping-particle":"","family":"Ria Novianti","given":"Yeni Solfiah","non-dropping-particle":"","parse-names":false,"suffix":""}],"id":"ITEM-1","issued":{"date-parts":[["2016"]]},"title":"Pengaruh Permainan Kartu Toss Terhadap Kemampuan Berhitung Permulaan Anak Usia 5-6 Tahun TK Pembina 3 Pekanbaru.","type":"article-journal"},"uris":["http://www.mendeley.com/documents/?uuid=54db9124-25b8-4120-bf8c-64678092da8a"]}],"mendeley":{"formattedCitation":"(Ria Novianti, 2016)","plainTextFormattedCitation":"(Ria Novianti, 2016)"},"properties":{"noteIndex":0},"schema":"https://github.com/citation-style-language/schema/raw/master/csl-citation.json"}</w:instrText>
      </w:r>
      <w:r w:rsidR="00FE2B41">
        <w:rPr>
          <w:rFonts w:ascii="Arial" w:hAnsi="Arial" w:cs="Arial"/>
          <w:sz w:val="20"/>
          <w:szCs w:val="20"/>
          <w:lang w:val="id-ID"/>
        </w:rPr>
        <w:fldChar w:fldCharType="separate"/>
      </w:r>
      <w:r w:rsidR="00FE2B41" w:rsidRPr="00FE2B41">
        <w:rPr>
          <w:rFonts w:ascii="Arial" w:hAnsi="Arial" w:cs="Arial"/>
          <w:noProof/>
          <w:sz w:val="20"/>
          <w:szCs w:val="20"/>
          <w:lang w:val="id-ID"/>
        </w:rPr>
        <w:t>(Ria Novianti, 2016)</w:t>
      </w:r>
      <w:r w:rsidR="00FE2B41">
        <w:rPr>
          <w:rFonts w:ascii="Arial" w:hAnsi="Arial" w:cs="Arial"/>
          <w:sz w:val="20"/>
          <w:szCs w:val="20"/>
          <w:lang w:val="id-ID"/>
        </w:rPr>
        <w:fldChar w:fldCharType="end"/>
      </w:r>
      <w:r w:rsidR="00FE2B41">
        <w:rPr>
          <w:rFonts w:ascii="Arial" w:hAnsi="Arial" w:cs="Arial"/>
          <w:sz w:val="20"/>
          <w:szCs w:val="20"/>
        </w:rPr>
        <w:t xml:space="preserve">, </w:t>
      </w:r>
      <w:r w:rsidRPr="00F10E5C">
        <w:rPr>
          <w:rFonts w:ascii="Arial" w:hAnsi="Arial" w:cs="Arial"/>
          <w:sz w:val="20"/>
          <w:szCs w:val="20"/>
          <w:lang w:val="id-ID"/>
        </w:rPr>
        <w:t xml:space="preserve">menyeimbangkan kegiatan bermain dan belajar penting dilakukan pendidik untuk membentuk kurikulum dan lingkungan pembelajaran anak-anak. Pemahaman pendidik terhadap interaksi anak-anak dengan guru dapat </w:t>
      </w:r>
      <w:r w:rsidRPr="00F10E5C">
        <w:rPr>
          <w:rFonts w:ascii="Arial" w:hAnsi="Arial" w:cs="Arial"/>
          <w:sz w:val="20"/>
          <w:szCs w:val="20"/>
          <w:lang w:val="id-ID"/>
        </w:rPr>
        <w:lastRenderedPageBreak/>
        <w:t>membantu guru merencanakan pembelajaran melalui bermain dengan efisien. Diyakini bahwa anak akan lebih berhasil mempelajari sesuatu apabila yang ia pelajari sesuai dengan minat, kebutuhan dan kemampuannya.</w:t>
      </w:r>
    </w:p>
    <w:p w:rsidR="00BD4060" w:rsidRPr="00F10E5C" w:rsidRDefault="00BD4060" w:rsidP="00BD4060">
      <w:pPr>
        <w:adjustRightInd w:val="0"/>
        <w:ind w:left="270" w:firstLine="450"/>
        <w:jc w:val="both"/>
        <w:rPr>
          <w:rFonts w:ascii="Arial" w:hAnsi="Arial" w:cs="Arial"/>
          <w:sz w:val="20"/>
          <w:szCs w:val="20"/>
          <w:lang w:val="id-ID"/>
        </w:rPr>
      </w:pPr>
      <w:r w:rsidRPr="00F10E5C">
        <w:rPr>
          <w:rFonts w:ascii="Arial" w:hAnsi="Arial" w:cs="Arial"/>
          <w:bCs/>
          <w:sz w:val="20"/>
          <w:szCs w:val="20"/>
          <w:lang w:val="id-ID"/>
        </w:rPr>
        <w:t xml:space="preserve">Rendahnya kemampuan mengenal konsep bilangan </w:t>
      </w:r>
      <w:r w:rsidRPr="00F10E5C">
        <w:rPr>
          <w:rFonts w:ascii="Arial" w:eastAsiaTheme="minorEastAsia" w:hAnsi="Arial" w:cs="Arial"/>
          <w:bCs/>
          <w:sz w:val="20"/>
          <w:szCs w:val="20"/>
          <w:lang w:val="id-ID"/>
        </w:rPr>
        <w:t xml:space="preserve">pada anak juga disebabkan oleh pembelajaran yang didominasi dengan buku-buku atau hanya dengan LKA saja sehingga anak sering bosan dan mengantuk, kurangnya media atau alat permainan yang menarik saat pembelajaran membuat anak kurang bersemangat mengikuti pembelajaran dan anak tidak dapat mengikuti pembelajaran dengan serius. Agar </w:t>
      </w:r>
      <w:r w:rsidRPr="00F10E5C">
        <w:rPr>
          <w:rFonts w:ascii="Arial" w:eastAsiaTheme="minorEastAsia" w:hAnsi="Arial" w:cs="Arial"/>
          <w:bCs/>
          <w:sz w:val="20"/>
          <w:szCs w:val="20"/>
        </w:rPr>
        <w:t xml:space="preserve">anak </w:t>
      </w:r>
      <w:r w:rsidRPr="00F10E5C">
        <w:rPr>
          <w:rFonts w:ascii="Arial" w:eastAsiaTheme="minorEastAsia" w:hAnsi="Arial" w:cs="Arial"/>
          <w:bCs/>
          <w:sz w:val="20"/>
          <w:szCs w:val="20"/>
          <w:lang w:val="id-ID"/>
        </w:rPr>
        <w:t>semangat dalam pembelajaran guru harus menciptakan media atau alat permainan yang menarik</w:t>
      </w:r>
      <w:r w:rsidRPr="00F10E5C">
        <w:rPr>
          <w:rFonts w:ascii="Arial" w:eastAsiaTheme="minorEastAsia" w:hAnsi="Arial" w:cs="Arial"/>
          <w:bCs/>
          <w:sz w:val="20"/>
          <w:szCs w:val="20"/>
        </w:rPr>
        <w:t>.</w:t>
      </w:r>
    </w:p>
    <w:p w:rsidR="00BD4060" w:rsidRPr="00F10E5C" w:rsidRDefault="00BD4060" w:rsidP="00BD4060">
      <w:pPr>
        <w:adjustRightInd w:val="0"/>
        <w:ind w:left="270" w:firstLine="450"/>
        <w:jc w:val="both"/>
        <w:rPr>
          <w:rFonts w:ascii="Arial" w:hAnsi="Arial" w:cs="Arial"/>
          <w:sz w:val="20"/>
          <w:szCs w:val="20"/>
          <w:lang w:val="id-ID"/>
        </w:rPr>
      </w:pPr>
      <w:r w:rsidRPr="00F10E5C">
        <w:rPr>
          <w:rFonts w:ascii="Arial" w:hAnsi="Arial" w:cs="Arial"/>
          <w:sz w:val="20"/>
          <w:szCs w:val="20"/>
          <w:lang w:val="id-ID"/>
        </w:rPr>
        <w:t>Adiarti (2009) berpendapat bahwa bermain akan lebih baik bila kegiatan yang dilakukan anak memiliki muatan edukatif, sehingga aktivitas yang dilakukan dapat mengembangkan semua aspek perkembangan anak.</w:t>
      </w:r>
    </w:p>
    <w:p w:rsidR="00BD4060" w:rsidRPr="00F10E5C" w:rsidRDefault="00BD4060" w:rsidP="00BD4060">
      <w:pPr>
        <w:ind w:left="270" w:firstLine="450"/>
        <w:jc w:val="both"/>
        <w:rPr>
          <w:rFonts w:ascii="Arial" w:hAnsi="Arial" w:cs="Arial"/>
          <w:sz w:val="20"/>
          <w:szCs w:val="20"/>
          <w:lang w:val="id-ID"/>
        </w:rPr>
      </w:pPr>
      <w:r w:rsidRPr="00F10E5C">
        <w:rPr>
          <w:rFonts w:ascii="Arial" w:hAnsi="Arial" w:cs="Arial"/>
          <w:sz w:val="20"/>
          <w:szCs w:val="20"/>
          <w:lang w:val="id-ID"/>
        </w:rPr>
        <w:t xml:space="preserve">Berdasarkan jurnal penilitian yang dilakukan oleh Halimatonsakdiah (2016), tentang Pengembangan Kemampuan Kognitif tentang Konsep Berhitung dengan APE </w:t>
      </w:r>
      <w:r w:rsidRPr="00F10E5C">
        <w:rPr>
          <w:rFonts w:ascii="Arial" w:hAnsi="Arial" w:cs="Arial"/>
          <w:i/>
          <w:sz w:val="20"/>
          <w:szCs w:val="20"/>
          <w:lang w:val="id-ID"/>
        </w:rPr>
        <w:t>Flashcard</w:t>
      </w:r>
      <w:r w:rsidRPr="00F10E5C">
        <w:rPr>
          <w:rFonts w:ascii="Arial" w:hAnsi="Arial" w:cs="Arial"/>
          <w:sz w:val="20"/>
          <w:szCs w:val="20"/>
          <w:lang w:val="id-ID"/>
        </w:rPr>
        <w:t xml:space="preserve"> di TK Hubbul Wathan Lamteuba Kecematan Seulimeum Aceh Besar, penelitian dilalaksanakan dalam 2 siklus. Hasil penelitian menunjukkan bahwa terjadi peningkatan pengembangan kognitif anak Berkembang Sesuai Harapan (BSH) 6 anak (40%), Berkembang Sangat Baik (BSB) 3 anak (20%) dan pada siklus II pengembaangan kognitif anak Berkembang Sesuai Harapan 4 anak (26,7%) dan Berkembang Sangat Baik meningkat menjadi 9 anak (60%). Dapat disimpulkan bahwa respon anak terhadap APE </w:t>
      </w:r>
      <w:r w:rsidRPr="00F10E5C">
        <w:rPr>
          <w:rFonts w:ascii="Arial" w:hAnsi="Arial" w:cs="Arial"/>
          <w:i/>
          <w:sz w:val="20"/>
          <w:szCs w:val="20"/>
          <w:lang w:val="id-ID"/>
        </w:rPr>
        <w:t>flashcard</w:t>
      </w:r>
      <w:r w:rsidRPr="00F10E5C">
        <w:rPr>
          <w:rFonts w:ascii="Arial" w:hAnsi="Arial" w:cs="Arial"/>
          <w:sz w:val="20"/>
          <w:szCs w:val="20"/>
          <w:lang w:val="id-ID"/>
        </w:rPr>
        <w:t xml:space="preserve"> meningkat dilihat dari ketertarikan anak terhaadap kegiatan yang dilakukan saat proses pembelajaran berlangsung, kemampuan anak dalam memahami konsep berhitung meningkat.</w:t>
      </w:r>
    </w:p>
    <w:p w:rsidR="00BD4060" w:rsidRPr="00F10E5C" w:rsidRDefault="00BD4060" w:rsidP="00BD4060">
      <w:pPr>
        <w:ind w:left="270" w:firstLine="450"/>
        <w:jc w:val="both"/>
        <w:rPr>
          <w:rFonts w:ascii="Arial" w:hAnsi="Arial" w:cs="Arial"/>
          <w:sz w:val="20"/>
          <w:szCs w:val="20"/>
          <w:lang w:val="id-ID"/>
        </w:rPr>
      </w:pPr>
      <w:r w:rsidRPr="00F10E5C">
        <w:rPr>
          <w:rFonts w:ascii="Arial" w:hAnsi="Arial" w:cs="Arial"/>
          <w:sz w:val="20"/>
          <w:szCs w:val="20"/>
          <w:lang w:val="id-ID"/>
        </w:rPr>
        <w:t>Selain itu dalam jurnal penelitian</w:t>
      </w:r>
      <w:r w:rsidR="003502A8">
        <w:rPr>
          <w:rFonts w:ascii="Arial" w:hAnsi="Arial" w:cs="Arial"/>
          <w:sz w:val="20"/>
          <w:szCs w:val="20"/>
        </w:rPr>
        <w:t xml:space="preserve"> </w:t>
      </w:r>
      <w:r w:rsidR="003502A8">
        <w:rPr>
          <w:rFonts w:ascii="Arial" w:hAnsi="Arial" w:cs="Arial"/>
          <w:sz w:val="20"/>
          <w:szCs w:val="20"/>
        </w:rPr>
        <w:fldChar w:fldCharType="begin" w:fldLock="1"/>
      </w:r>
      <w:r w:rsidR="00FE2B41">
        <w:rPr>
          <w:rFonts w:ascii="Arial" w:hAnsi="Arial" w:cs="Arial"/>
          <w:sz w:val="20"/>
          <w:szCs w:val="20"/>
        </w:rPr>
        <w:instrText>ADDIN CSL_CITATION {"citationItems":[{"id":"ITEM-1","itemData":{"author":[{"dropping-particle":"","family":"Vitri Purwanti","given":"","non-dropping-particle":"","parse-names":false,"suffix":""}],"id":"ITEM-1","issued":{"date-parts":[["2013"]]},"title":"Peningkatan Kmampuan Berhitung Melalui Permainan Balok Angka Pada Anank Kelompok B di Tk Universal Ananda Kecematan Patebon Kendal","type":"article-journal"},"uris":["http://www.mendeley.com/documents/?uuid=1d37530f-f287-4ca7-b2dd-236660877b21"]}],"mendeley":{"formattedCitation":"(Vitri Purwanti, 2013)","plainTextFormattedCitation":"(Vitri Purwanti, 2013)","previouslyFormattedCitation":"(Vitri Purwanti, 2013)"},"properties":{"noteIndex":0},"schema":"https://github.com/citation-style-language/schema/raw/master/csl-citation.json"}</w:instrText>
      </w:r>
      <w:r w:rsidR="003502A8">
        <w:rPr>
          <w:rFonts w:ascii="Arial" w:hAnsi="Arial" w:cs="Arial"/>
          <w:sz w:val="20"/>
          <w:szCs w:val="20"/>
        </w:rPr>
        <w:fldChar w:fldCharType="separate"/>
      </w:r>
      <w:r w:rsidR="003502A8" w:rsidRPr="003502A8">
        <w:rPr>
          <w:rFonts w:ascii="Arial" w:hAnsi="Arial" w:cs="Arial"/>
          <w:noProof/>
          <w:sz w:val="20"/>
          <w:szCs w:val="20"/>
        </w:rPr>
        <w:t>(Vitri Purwanti, 2013)</w:t>
      </w:r>
      <w:r w:rsidR="003502A8">
        <w:rPr>
          <w:rFonts w:ascii="Arial" w:hAnsi="Arial" w:cs="Arial"/>
          <w:sz w:val="20"/>
          <w:szCs w:val="20"/>
        </w:rPr>
        <w:fldChar w:fldCharType="end"/>
      </w:r>
      <w:r w:rsidRPr="00F10E5C">
        <w:rPr>
          <w:rFonts w:ascii="Arial" w:hAnsi="Arial" w:cs="Arial"/>
          <w:sz w:val="20"/>
          <w:szCs w:val="20"/>
          <w:lang w:val="id-ID"/>
        </w:rPr>
        <w:t xml:space="preserve">, penelitian ini merupakan penelitian yang bertujuan untuk mengetahui peningkatan kemampuan berhitung melalui permainan balok angka di TK Universal Ananda Patebon Kendal dengan hasil penelitian menunjukkan bahwa terjadi peningkatan kemampuan berhitung dengan media balok angka pada setiap siklusnya. Pada aspek pemahaman bilangan kondisi awal kemampuan anak 40% yang berkembang sangat baik, pada siklus I kemampuan anak meningkat menjadi 66% </w:t>
      </w:r>
      <w:r w:rsidRPr="00F10E5C">
        <w:rPr>
          <w:rFonts w:ascii="Arial" w:hAnsi="Arial" w:cs="Arial"/>
          <w:sz w:val="20"/>
          <w:szCs w:val="20"/>
          <w:lang w:val="id-ID"/>
        </w:rPr>
        <w:lastRenderedPageBreak/>
        <w:t>dan meningkat lebih baik lagi pada siklus II yaitu 86%. Aspek perbandingan, pada kondisi awal 37% yang berkembang sangat baik. Dan pada siklus I meningkat 66% dan siklus II meningkat lagi menjadi 86%. Aspek analisis dan probabilitas pada kondisi awal anak ada 33%, sedangkan pada siklus I meningkat menjadi 66% dan meningkat lebih baik lagi pada siklus II yaitu 86%. Dapat disimpulkan bahwa media balok angka dapat meningkatkan kemampuan berhitung anak.</w:t>
      </w:r>
    </w:p>
    <w:p w:rsidR="00BD4060" w:rsidRPr="00F10E5C" w:rsidRDefault="00BD4060" w:rsidP="00BD4060">
      <w:pPr>
        <w:ind w:left="270" w:firstLine="450"/>
        <w:jc w:val="both"/>
        <w:rPr>
          <w:rFonts w:ascii="Arial" w:hAnsi="Arial" w:cs="Arial"/>
          <w:sz w:val="20"/>
          <w:szCs w:val="20"/>
          <w:lang w:val="id-ID"/>
        </w:rPr>
      </w:pPr>
      <w:r w:rsidRPr="00F10E5C">
        <w:rPr>
          <w:rFonts w:ascii="Arial" w:hAnsi="Arial" w:cs="Arial"/>
          <w:sz w:val="20"/>
          <w:szCs w:val="20"/>
          <w:lang w:val="id-ID"/>
        </w:rPr>
        <w:t xml:space="preserve">Dalam penelitian </w:t>
      </w:r>
      <w:r w:rsidR="00FE2B41">
        <w:rPr>
          <w:rFonts w:ascii="Arial" w:hAnsi="Arial" w:cs="Arial"/>
          <w:sz w:val="20"/>
          <w:szCs w:val="20"/>
          <w:lang w:val="id-ID"/>
        </w:rPr>
        <w:fldChar w:fldCharType="begin" w:fldLock="1"/>
      </w:r>
      <w:r w:rsidR="00FE2B41">
        <w:rPr>
          <w:rFonts w:ascii="Arial" w:hAnsi="Arial" w:cs="Arial"/>
          <w:sz w:val="20"/>
          <w:szCs w:val="20"/>
          <w:lang w:val="id-ID"/>
        </w:rPr>
        <w:instrText>ADDIN CSL_CITATION {"citationItems":[{"id":"ITEM-1","itemData":{"author":[{"dropping-particle":"","family":"Fita Uly Khusnaya","given":"","non-dropping-particle":"","parse-names":false,"suffix":""}],"id":"ITEM-1","issued":{"date-parts":[["2019"]]},"title":"Penggunaan Media Permainan Kartu Angka Dalam Meningkatkan Kemampuan Mengenal Konsep Bilangan Pada Anak Kelompok A di TK Islam Terpadu Tazkia Cangkiran Mijen Semarang","type":"article-journal"},"uris":["http://www.mendeley.com/documents/?uuid=3c3c6784-cf57-4ce4-b572-3e6756f9a210"]}],"mendeley":{"formattedCitation":"(Fita Uly Khusnaya, 2019)","plainTextFormattedCitation":"(Fita Uly Khusnaya, 2019)","previouslyFormattedCitation":"(Fita Uly Khusnaya, 2019)"},"properties":{"noteIndex":0},"schema":"https://github.com/citation-style-language/schema/raw/master/csl-citation.json"}</w:instrText>
      </w:r>
      <w:r w:rsidR="00FE2B41">
        <w:rPr>
          <w:rFonts w:ascii="Arial" w:hAnsi="Arial" w:cs="Arial"/>
          <w:sz w:val="20"/>
          <w:szCs w:val="20"/>
          <w:lang w:val="id-ID"/>
        </w:rPr>
        <w:fldChar w:fldCharType="separate"/>
      </w:r>
      <w:r w:rsidR="00FE2B41" w:rsidRPr="00FE2B41">
        <w:rPr>
          <w:rFonts w:ascii="Arial" w:hAnsi="Arial" w:cs="Arial"/>
          <w:noProof/>
          <w:sz w:val="20"/>
          <w:szCs w:val="20"/>
          <w:lang w:val="id-ID"/>
        </w:rPr>
        <w:t>(Fita Uly Khusnaya, 2019)</w:t>
      </w:r>
      <w:r w:rsidR="00FE2B41">
        <w:rPr>
          <w:rFonts w:ascii="Arial" w:hAnsi="Arial" w:cs="Arial"/>
          <w:sz w:val="20"/>
          <w:szCs w:val="20"/>
          <w:lang w:val="id-ID"/>
        </w:rPr>
        <w:fldChar w:fldCharType="end"/>
      </w:r>
      <w:r w:rsidR="00FE2B41">
        <w:rPr>
          <w:rFonts w:ascii="Arial" w:hAnsi="Arial" w:cs="Arial"/>
          <w:sz w:val="20"/>
          <w:szCs w:val="20"/>
        </w:rPr>
        <w:t xml:space="preserve">, </w:t>
      </w:r>
      <w:r w:rsidRPr="00F10E5C">
        <w:rPr>
          <w:rFonts w:ascii="Arial" w:hAnsi="Arial" w:cs="Arial"/>
          <w:sz w:val="20"/>
          <w:szCs w:val="20"/>
          <w:lang w:val="id-ID"/>
        </w:rPr>
        <w:t>penelitian ini merupakan penelitian yang bertujuan untuk mengetahui peningkatan kemampuan mengenal konsep bilangan pada anak melalui media permainan kartu angka di TK Islam Terpadu Tazkia Cangkiran Mijen Semarang dengan hasil penelitian menunjukkan bahwa media permainan kart angka yang dilaksanakan dua siklus terbukti dapat meningkatkan kemampuan mengenal konsep bilangan anak TK Islam Terpadu Tazkia. Hal tersebut dapat terlihat dari adanya peningkatan pada tiap aspek penelitian. Pada siklus I dilakukan 3 kali pertemuan dan siklus II dilakukan 3 kali pertemuan. Kemampuan mengenal konsep bilangan pada pra siklus 56,82%, meningkat pada siklus I menjadi 62,12% dan meningkat pada siklus II mencapai 84,85%. Peningkatan pra siklus sampai siklus I yaitu 5,5%. Kemudian pada siklus I sampai siklus II yaitu 22%.</w:t>
      </w:r>
    </w:p>
    <w:p w:rsidR="00BD4060" w:rsidRPr="00F10E5C" w:rsidRDefault="00BD4060" w:rsidP="00BD4060">
      <w:pPr>
        <w:adjustRightInd w:val="0"/>
        <w:ind w:left="270" w:firstLine="450"/>
        <w:jc w:val="both"/>
        <w:rPr>
          <w:rFonts w:ascii="Arial" w:hAnsi="Arial" w:cs="Arial"/>
          <w:sz w:val="20"/>
          <w:szCs w:val="20"/>
          <w:lang w:val="id-ID" w:eastAsia="id-ID"/>
        </w:rPr>
      </w:pPr>
      <w:r w:rsidRPr="00F10E5C">
        <w:rPr>
          <w:rFonts w:ascii="Arial" w:hAnsi="Arial" w:cs="Arial"/>
          <w:bCs/>
          <w:sz w:val="20"/>
          <w:szCs w:val="20"/>
          <w:lang w:val="id-ID"/>
        </w:rPr>
        <w:t xml:space="preserve">Berdasarkan penelitian oleh </w:t>
      </w:r>
      <w:r w:rsidR="00FE2B41">
        <w:rPr>
          <w:rFonts w:ascii="Arial" w:hAnsi="Arial" w:cs="Arial"/>
          <w:bCs/>
          <w:sz w:val="20"/>
          <w:szCs w:val="20"/>
          <w:lang w:val="id-ID"/>
        </w:rPr>
        <w:fldChar w:fldCharType="begin" w:fldLock="1"/>
      </w:r>
      <w:r w:rsidR="00FE2B41">
        <w:rPr>
          <w:rFonts w:ascii="Arial" w:hAnsi="Arial" w:cs="Arial"/>
          <w:bCs/>
          <w:sz w:val="20"/>
          <w:szCs w:val="20"/>
          <w:lang w:val="id-ID"/>
        </w:rPr>
        <w:instrText>ADDIN CSL_CITATION {"citationItems":[{"id":"ITEM-1","itemData":{"author":[{"dropping-particle":"","family":"Elisa Fajri","given":"","non-dropping-particle":"","parse-names":false,"suffix":""}],"id":"ITEM-1","issued":{"date-parts":[["2015"]]},"title":"upaya peningkatan pengenalan konsep bilangan melalui media papan flanel pada anak kelompok A TK al-mukhlisin karanganyer","type":"article-journal"},"uris":["http://www.mendeley.com/documents/?uuid=91df2b39-78fe-4e50-b3c5-3fe290bd9d88"]}],"mendeley":{"formattedCitation":"(Elisa Fajri, 2015)","plainTextFormattedCitation":"(Elisa Fajri, 2015)","previouslyFormattedCitation":"(Elisa Fajri, 2015)"},"properties":{"noteIndex":0},"schema":"https://github.com/citation-style-language/schema/raw/master/csl-citation.json"}</w:instrText>
      </w:r>
      <w:r w:rsidR="00FE2B41">
        <w:rPr>
          <w:rFonts w:ascii="Arial" w:hAnsi="Arial" w:cs="Arial"/>
          <w:bCs/>
          <w:sz w:val="20"/>
          <w:szCs w:val="20"/>
          <w:lang w:val="id-ID"/>
        </w:rPr>
        <w:fldChar w:fldCharType="separate"/>
      </w:r>
      <w:r w:rsidR="00FE2B41" w:rsidRPr="00FE2B41">
        <w:rPr>
          <w:rFonts w:ascii="Arial" w:hAnsi="Arial" w:cs="Arial"/>
          <w:bCs/>
          <w:noProof/>
          <w:sz w:val="20"/>
          <w:szCs w:val="20"/>
          <w:lang w:val="id-ID"/>
        </w:rPr>
        <w:t>(Elisa Fajri, 2015)</w:t>
      </w:r>
      <w:r w:rsidR="00FE2B41">
        <w:rPr>
          <w:rFonts w:ascii="Arial" w:hAnsi="Arial" w:cs="Arial"/>
          <w:bCs/>
          <w:sz w:val="20"/>
          <w:szCs w:val="20"/>
          <w:lang w:val="id-ID"/>
        </w:rPr>
        <w:fldChar w:fldCharType="end"/>
      </w:r>
      <w:r w:rsidR="00FE2B41">
        <w:rPr>
          <w:rFonts w:ascii="Arial" w:hAnsi="Arial" w:cs="Arial"/>
          <w:bCs/>
          <w:sz w:val="20"/>
          <w:szCs w:val="20"/>
        </w:rPr>
        <w:t xml:space="preserve">, </w:t>
      </w:r>
      <w:r w:rsidRPr="00F10E5C">
        <w:rPr>
          <w:rFonts w:ascii="Arial" w:hAnsi="Arial" w:cs="Arial"/>
          <w:bCs/>
          <w:sz w:val="20"/>
          <w:szCs w:val="20"/>
          <w:lang w:val="id-ID"/>
        </w:rPr>
        <w:t>upaya peningkatan pengenalan konsep bilangan melalui media papan flanel yaitu prasiklus terdapat 7 anak (38,9%) kategori tuntas, 11 anak (61,1%) kategori tidak tuntas. Pada siklus I mengalami peningkatan yaitu 12 anak (66,6%) kategori tuntas, 6 anak (33,3%) kategori tidak tuntas. Kemudian dilanjutkan pada siklus II terdapat peningkatan yang memenuhi target yang diharapkan yaitu 16 anak (88,9%) kategori tuntas, 3 anak (11,1%) kategori tidak tuntas.</w:t>
      </w:r>
      <w:r w:rsidRPr="00F10E5C">
        <w:rPr>
          <w:rFonts w:ascii="Arial" w:hAnsi="Arial" w:cs="Arial"/>
          <w:sz w:val="20"/>
          <w:szCs w:val="20"/>
        </w:rPr>
        <w:t xml:space="preserve"> </w:t>
      </w:r>
    </w:p>
    <w:p w:rsidR="00BD4060" w:rsidRPr="00F10E5C" w:rsidRDefault="00BD4060" w:rsidP="00BD4060">
      <w:pPr>
        <w:adjustRightInd w:val="0"/>
        <w:ind w:left="270" w:firstLine="450"/>
        <w:jc w:val="both"/>
        <w:rPr>
          <w:rFonts w:ascii="Arial" w:hAnsi="Arial" w:cs="Arial"/>
          <w:bCs/>
          <w:sz w:val="20"/>
          <w:szCs w:val="20"/>
        </w:rPr>
      </w:pPr>
      <w:r w:rsidRPr="00F10E5C">
        <w:rPr>
          <w:rFonts w:ascii="Arial" w:hAnsi="Arial" w:cs="Arial"/>
          <w:sz w:val="20"/>
          <w:szCs w:val="20"/>
          <w:lang w:val="id-ID"/>
        </w:rPr>
        <w:t xml:space="preserve">Sehubungan dengan penelitian terlebih dahulu di atas, terbukti bahwa apabila saat pembelajaran menggunakan permainan  yang menarik maka akan menarik minat anak sehingga anak semangat untuk memulai pembelajaran. Agar anak semangat dalam pembelajaran guru harus menciptakan permainan yang menarik simpati anak. Dengan menerapkan APE </w:t>
      </w:r>
      <w:r w:rsidRPr="00F10E5C">
        <w:rPr>
          <w:rFonts w:ascii="Arial" w:hAnsi="Arial" w:cs="Arial"/>
          <w:i/>
          <w:sz w:val="20"/>
          <w:szCs w:val="20"/>
          <w:lang w:val="id-ID"/>
        </w:rPr>
        <w:t>wire game line</w:t>
      </w:r>
      <w:r w:rsidRPr="00F10E5C">
        <w:rPr>
          <w:rFonts w:ascii="Arial" w:hAnsi="Arial" w:cs="Arial"/>
          <w:sz w:val="20"/>
          <w:szCs w:val="20"/>
        </w:rPr>
        <w:t xml:space="preserve"> </w:t>
      </w:r>
      <w:r w:rsidRPr="00F10E5C">
        <w:rPr>
          <w:rFonts w:ascii="Arial" w:hAnsi="Arial" w:cs="Arial"/>
          <w:sz w:val="20"/>
          <w:szCs w:val="20"/>
          <w:lang w:val="id-ID"/>
        </w:rPr>
        <w:t xml:space="preserve">di TK Pertiwi </w:t>
      </w:r>
      <w:r w:rsidRPr="00F10E5C">
        <w:rPr>
          <w:rFonts w:ascii="Arial" w:hAnsi="Arial" w:cs="Arial"/>
          <w:sz w:val="20"/>
          <w:szCs w:val="20"/>
        </w:rPr>
        <w:t>Kota Pekanbar</w:t>
      </w:r>
      <w:r w:rsidRPr="00F10E5C">
        <w:rPr>
          <w:rFonts w:ascii="Arial" w:hAnsi="Arial" w:cs="Arial"/>
          <w:sz w:val="20"/>
          <w:szCs w:val="20"/>
          <w:lang w:val="id-ID"/>
        </w:rPr>
        <w:t>u anak memperlihatkan antu</w:t>
      </w:r>
      <w:r w:rsidRPr="00F10E5C">
        <w:rPr>
          <w:rFonts w:ascii="Arial" w:hAnsi="Arial" w:cs="Arial"/>
          <w:sz w:val="20"/>
          <w:szCs w:val="20"/>
        </w:rPr>
        <w:t>siasnya</w:t>
      </w:r>
      <w:r w:rsidRPr="00F10E5C">
        <w:rPr>
          <w:rFonts w:ascii="Arial" w:hAnsi="Arial" w:cs="Arial"/>
          <w:sz w:val="20"/>
          <w:szCs w:val="20"/>
          <w:lang w:val="id-ID"/>
        </w:rPr>
        <w:t xml:space="preserve"> ketika pembelajaran. </w:t>
      </w:r>
      <w:r w:rsidRPr="00F10E5C">
        <w:rPr>
          <w:rFonts w:ascii="Arial" w:hAnsi="Arial" w:cs="Arial"/>
          <w:sz w:val="20"/>
          <w:szCs w:val="20"/>
        </w:rPr>
        <w:t xml:space="preserve">Anak </w:t>
      </w:r>
      <w:r w:rsidRPr="00F10E5C">
        <w:rPr>
          <w:rFonts w:ascii="Arial" w:hAnsi="Arial" w:cs="Arial"/>
          <w:sz w:val="20"/>
          <w:szCs w:val="20"/>
        </w:rPr>
        <w:lastRenderedPageBreak/>
        <w:t xml:space="preserve">dengan gembira melakukan permainan </w:t>
      </w:r>
      <w:r w:rsidRPr="00F10E5C">
        <w:rPr>
          <w:rFonts w:ascii="Arial" w:hAnsi="Arial" w:cs="Arial"/>
          <w:i/>
          <w:sz w:val="20"/>
          <w:szCs w:val="20"/>
          <w:lang w:val="id-ID"/>
        </w:rPr>
        <w:t>wire game line</w:t>
      </w:r>
      <w:r w:rsidRPr="00F10E5C">
        <w:rPr>
          <w:rFonts w:ascii="Arial" w:hAnsi="Arial" w:cs="Arial"/>
          <w:sz w:val="20"/>
          <w:szCs w:val="20"/>
        </w:rPr>
        <w:t xml:space="preserve"> dan menyelesaikan kegiatan dengan menyenangkan. </w:t>
      </w:r>
    </w:p>
    <w:p w:rsidR="00BD4060" w:rsidRPr="00F10E5C" w:rsidRDefault="00BD4060" w:rsidP="00BD4060">
      <w:pPr>
        <w:ind w:left="270" w:firstLine="450"/>
        <w:jc w:val="both"/>
        <w:rPr>
          <w:rFonts w:ascii="Arial" w:hAnsi="Arial" w:cs="Arial"/>
          <w:sz w:val="20"/>
          <w:szCs w:val="20"/>
          <w:lang w:val="id-ID"/>
        </w:rPr>
      </w:pPr>
      <w:r w:rsidRPr="00F10E5C">
        <w:rPr>
          <w:rFonts w:ascii="Arial" w:hAnsi="Arial" w:cs="Arial"/>
          <w:sz w:val="20"/>
          <w:szCs w:val="20"/>
          <w:lang w:val="id-ID"/>
        </w:rPr>
        <w:t xml:space="preserve">Setelah pemberian perlakuan dengan APE </w:t>
      </w:r>
      <w:r w:rsidRPr="00F10E5C">
        <w:rPr>
          <w:rFonts w:ascii="Arial" w:hAnsi="Arial" w:cs="Arial"/>
          <w:i/>
          <w:sz w:val="20"/>
          <w:szCs w:val="20"/>
          <w:lang w:val="id-ID"/>
        </w:rPr>
        <w:t>wire game line</w:t>
      </w:r>
      <w:r w:rsidRPr="00F10E5C">
        <w:rPr>
          <w:rFonts w:ascii="Arial" w:hAnsi="Arial" w:cs="Arial"/>
          <w:sz w:val="20"/>
          <w:szCs w:val="20"/>
          <w:lang w:val="id-ID"/>
        </w:rPr>
        <w:t xml:space="preserve"> di TK Pertiwi Kota Pekanbaru, anak sangat bersemangat dan memperhatikan ketika pembelajaran. Anak dengan senang melakukan permainan </w:t>
      </w:r>
      <w:r w:rsidRPr="00F10E5C">
        <w:rPr>
          <w:rFonts w:ascii="Arial" w:hAnsi="Arial" w:cs="Arial"/>
          <w:i/>
          <w:sz w:val="20"/>
          <w:szCs w:val="20"/>
          <w:lang w:val="id-ID"/>
        </w:rPr>
        <w:t>wire game line</w:t>
      </w:r>
      <w:r w:rsidRPr="00F10E5C">
        <w:rPr>
          <w:rFonts w:ascii="Arial" w:hAnsi="Arial" w:cs="Arial"/>
          <w:sz w:val="20"/>
          <w:szCs w:val="20"/>
          <w:lang w:val="id-ID"/>
        </w:rPr>
        <w:t xml:space="preserve"> bersama teman-temannya dan sangat semangat dan antusias menunggu gilirannya maju kedepan untuk memainkan APE tersebut. Anak menyebutkan angka yang ada pada permainan yaitu angka 1-10 kemudian mencocokkan angka dengan benda-benda yang disediakan pula. Setelah anak melakukan evaluasi terhadap kemampuan mengenal konsep bilangan dengan APE </w:t>
      </w:r>
      <w:r w:rsidRPr="00F10E5C">
        <w:rPr>
          <w:rFonts w:ascii="Arial" w:hAnsi="Arial" w:cs="Arial"/>
          <w:i/>
          <w:sz w:val="20"/>
          <w:szCs w:val="20"/>
          <w:lang w:val="id-ID"/>
        </w:rPr>
        <w:t>wire game line</w:t>
      </w:r>
      <w:r w:rsidRPr="00F10E5C">
        <w:rPr>
          <w:rFonts w:ascii="Arial" w:hAnsi="Arial" w:cs="Arial"/>
          <w:sz w:val="20"/>
          <w:szCs w:val="20"/>
          <w:lang w:val="id-ID"/>
        </w:rPr>
        <w:t xml:space="preserve">. Berikut ini paparan datanya, setelah dilakukan </w:t>
      </w:r>
      <w:r w:rsidRPr="00F10E5C">
        <w:rPr>
          <w:rFonts w:ascii="Arial" w:hAnsi="Arial" w:cs="Arial"/>
          <w:i/>
          <w:sz w:val="20"/>
          <w:szCs w:val="20"/>
          <w:lang w:val="id-ID"/>
        </w:rPr>
        <w:t xml:space="preserve">posstest </w:t>
      </w:r>
      <w:r w:rsidRPr="00F10E5C">
        <w:rPr>
          <w:rFonts w:ascii="Arial" w:hAnsi="Arial" w:cs="Arial"/>
          <w:sz w:val="20"/>
          <w:szCs w:val="20"/>
          <w:lang w:val="id-ID"/>
        </w:rPr>
        <w:t>diperoleh jumlah nilai 201 dengan nilai rata-rata persentase 77,31%.</w:t>
      </w:r>
    </w:p>
    <w:p w:rsidR="00BD4060" w:rsidRPr="00F10E5C" w:rsidRDefault="00BD4060" w:rsidP="00BD4060">
      <w:pPr>
        <w:ind w:left="270" w:firstLine="450"/>
        <w:jc w:val="both"/>
        <w:rPr>
          <w:rFonts w:ascii="Arial" w:hAnsi="Arial" w:cs="Arial"/>
          <w:bCs/>
          <w:sz w:val="20"/>
          <w:szCs w:val="20"/>
          <w:lang w:val="id-ID"/>
        </w:rPr>
      </w:pPr>
      <w:r w:rsidRPr="00F10E5C">
        <w:rPr>
          <w:rFonts w:ascii="Arial" w:hAnsi="Arial" w:cs="Arial"/>
          <w:sz w:val="20"/>
          <w:szCs w:val="20"/>
          <w:lang w:val="id-ID"/>
        </w:rPr>
        <w:t>Skor akhir tertinggi terdapat pada indikator ”</w:t>
      </w:r>
      <w:r w:rsidRPr="00F10E5C">
        <w:rPr>
          <w:rFonts w:ascii="Arial" w:hAnsi="Arial" w:cs="Arial"/>
          <w:bCs/>
          <w:sz w:val="20"/>
          <w:szCs w:val="20"/>
          <w:lang w:val="id-ID"/>
        </w:rPr>
        <w:t>membilang atau menyebutkan urutan bilangan 1-10” dengan jumlah skor 48 dengan persentase 92,31%. Kemudian skor terendah terdapat pada indikator yaitu “</w:t>
      </w:r>
      <w:r w:rsidRPr="00F10E5C">
        <w:rPr>
          <w:rFonts w:ascii="Arial" w:hAnsi="Arial" w:cs="Arial"/>
          <w:sz w:val="20"/>
          <w:szCs w:val="20"/>
          <w:lang w:val="id-ID"/>
        </w:rPr>
        <w:t>membedakan dan membuat kumpulan benda yang sama, lebih banyak dan sedikit</w:t>
      </w:r>
      <w:r w:rsidRPr="00F10E5C">
        <w:rPr>
          <w:rFonts w:ascii="Arial" w:hAnsi="Arial" w:cs="Arial"/>
          <w:bCs/>
          <w:sz w:val="20"/>
          <w:szCs w:val="20"/>
          <w:lang w:val="id-ID"/>
        </w:rPr>
        <w:t xml:space="preserve">” dengan skor 32 persentase 61,54%. Namun indikator ini mengalami peningkatan setelah diberikan APE </w:t>
      </w:r>
      <w:r w:rsidRPr="00F10E5C">
        <w:rPr>
          <w:rFonts w:ascii="Arial" w:hAnsi="Arial" w:cs="Arial"/>
          <w:bCs/>
          <w:i/>
          <w:sz w:val="20"/>
          <w:szCs w:val="20"/>
          <w:lang w:val="id-ID"/>
        </w:rPr>
        <w:t>wire game line</w:t>
      </w:r>
      <w:r w:rsidRPr="00F10E5C">
        <w:rPr>
          <w:rFonts w:ascii="Arial" w:hAnsi="Arial" w:cs="Arial"/>
          <w:bCs/>
          <w:sz w:val="20"/>
          <w:szCs w:val="20"/>
          <w:lang w:val="id-ID"/>
        </w:rPr>
        <w:t xml:space="preserve"> untuk meningkatkan kemampuan mengenal konsep bilangannya.</w:t>
      </w:r>
    </w:p>
    <w:p w:rsidR="00BD4060" w:rsidRPr="00F10E5C" w:rsidRDefault="00BD4060" w:rsidP="00BD4060">
      <w:pPr>
        <w:ind w:left="270" w:firstLine="450"/>
        <w:jc w:val="both"/>
        <w:rPr>
          <w:rFonts w:ascii="Arial" w:hAnsi="Arial" w:cs="Arial"/>
          <w:sz w:val="20"/>
          <w:szCs w:val="20"/>
          <w:lang w:eastAsia="id-ID"/>
        </w:rPr>
      </w:pPr>
      <w:r w:rsidRPr="00F10E5C">
        <w:rPr>
          <w:rFonts w:ascii="Arial" w:hAnsi="Arial" w:cs="Arial"/>
          <w:bCs/>
          <w:sz w:val="20"/>
          <w:szCs w:val="20"/>
          <w:lang w:val="id-ID"/>
        </w:rPr>
        <w:t xml:space="preserve">Jika dilihat secara perorangan sesudah diberikan perlakuan maka terdapat </w:t>
      </w:r>
      <w:r w:rsidRPr="00F10E5C">
        <w:rPr>
          <w:rFonts w:ascii="Arial" w:hAnsi="Arial" w:cs="Arial"/>
          <w:sz w:val="20"/>
          <w:szCs w:val="20"/>
        </w:rPr>
        <w:t>anak</w:t>
      </w:r>
      <w:r w:rsidRPr="00F10E5C">
        <w:rPr>
          <w:rFonts w:ascii="Arial" w:hAnsi="Arial" w:cs="Arial"/>
          <w:sz w:val="20"/>
          <w:szCs w:val="20"/>
          <w:lang w:val="id-ID"/>
        </w:rPr>
        <w:t xml:space="preserve"> </w:t>
      </w:r>
      <w:r w:rsidRPr="00F10E5C">
        <w:rPr>
          <w:rFonts w:ascii="Arial" w:hAnsi="Arial" w:cs="Arial"/>
          <w:bCs/>
          <w:sz w:val="20"/>
          <w:szCs w:val="20"/>
          <w:lang w:val="id-ID"/>
        </w:rPr>
        <w:t>yang berada pada kriteria berkembang sangat baik (BSB) sebanyak 6 anak dengan persentase 46,15%, kriteria berkembang sesuai harapan (BSH) sebanyak 7 anak dengan persentase 53,85%, dan tidak ada anak yang berada pada kriteria mulai berkembang (MB) dan belum berkembang (BB) dengan persentase 0%.</w:t>
      </w:r>
    </w:p>
    <w:p w:rsidR="00BD4060" w:rsidRPr="00F10E5C" w:rsidRDefault="00BD4060" w:rsidP="00BD4060">
      <w:pPr>
        <w:ind w:left="270" w:firstLine="450"/>
        <w:jc w:val="both"/>
        <w:rPr>
          <w:rFonts w:ascii="Arial" w:hAnsi="Arial" w:cs="Arial"/>
          <w:bCs/>
          <w:sz w:val="20"/>
          <w:szCs w:val="20"/>
        </w:rPr>
      </w:pPr>
      <w:r w:rsidRPr="00F10E5C">
        <w:rPr>
          <w:rFonts w:ascii="Arial" w:hAnsi="Arial" w:cs="Arial"/>
          <w:bCs/>
          <w:sz w:val="20"/>
          <w:szCs w:val="20"/>
          <w:lang w:val="id-ID"/>
        </w:rPr>
        <w:t xml:space="preserve">Peningkatan yang terjadi dikarenakan penggunaan APE </w:t>
      </w:r>
      <w:r w:rsidRPr="00F10E5C">
        <w:rPr>
          <w:rFonts w:ascii="Arial" w:hAnsi="Arial" w:cs="Arial"/>
          <w:bCs/>
          <w:i/>
          <w:sz w:val="20"/>
          <w:szCs w:val="20"/>
          <w:lang w:val="id-ID"/>
        </w:rPr>
        <w:t>wire game line</w:t>
      </w:r>
      <w:r w:rsidRPr="00F10E5C">
        <w:rPr>
          <w:rFonts w:ascii="Arial" w:hAnsi="Arial" w:cs="Arial"/>
          <w:bCs/>
          <w:sz w:val="20"/>
          <w:szCs w:val="20"/>
          <w:lang w:val="id-ID"/>
        </w:rPr>
        <w:t xml:space="preserve"> yang diberikan disukai dan disenangi oleh anak sehingga anak bersemangat untuk bermain sambil belajar dengan teman-temannya dan memberikan pengalaman langsung kepada anak untuk meningkatkan kemampuan mengenal konsep bilangan dengan APE </w:t>
      </w:r>
      <w:r w:rsidRPr="00F10E5C">
        <w:rPr>
          <w:rFonts w:ascii="Arial" w:hAnsi="Arial" w:cs="Arial"/>
          <w:bCs/>
          <w:i/>
          <w:sz w:val="20"/>
          <w:szCs w:val="20"/>
          <w:lang w:val="id-ID"/>
        </w:rPr>
        <w:t>wire game line</w:t>
      </w:r>
      <w:r w:rsidRPr="00F10E5C">
        <w:rPr>
          <w:rFonts w:ascii="Arial" w:hAnsi="Arial" w:cs="Arial"/>
          <w:bCs/>
          <w:sz w:val="20"/>
          <w:szCs w:val="20"/>
          <w:lang w:val="id-ID"/>
        </w:rPr>
        <w:t>.</w:t>
      </w:r>
    </w:p>
    <w:p w:rsidR="00BD4060" w:rsidRPr="00F10E5C" w:rsidRDefault="00BD4060" w:rsidP="00BD4060">
      <w:pPr>
        <w:tabs>
          <w:tab w:val="left" w:pos="851"/>
        </w:tabs>
        <w:ind w:left="270" w:firstLine="450"/>
        <w:jc w:val="both"/>
        <w:rPr>
          <w:rFonts w:ascii="Arial" w:hAnsi="Arial" w:cs="Arial"/>
          <w:sz w:val="20"/>
          <w:szCs w:val="20"/>
        </w:rPr>
      </w:pPr>
      <w:r w:rsidRPr="00F10E5C">
        <w:rPr>
          <w:rFonts w:ascii="Arial" w:hAnsi="Arial" w:cs="Arial"/>
          <w:bCs/>
          <w:sz w:val="20"/>
          <w:szCs w:val="20"/>
          <w:lang w:val="id-ID"/>
        </w:rPr>
        <w:tab/>
        <w:t xml:space="preserve">Penelitian eksperimen ini dilakukan untuk mengetahui adanya pengaruh yang signifikan sebelum dan sesudah diberikan perlakuan menggunakan APE </w:t>
      </w:r>
      <w:r w:rsidRPr="00F10E5C">
        <w:rPr>
          <w:rFonts w:ascii="Arial" w:hAnsi="Arial" w:cs="Arial"/>
          <w:bCs/>
          <w:i/>
          <w:sz w:val="20"/>
          <w:szCs w:val="20"/>
          <w:lang w:val="id-ID"/>
        </w:rPr>
        <w:t>wire game line</w:t>
      </w:r>
      <w:r w:rsidRPr="00F10E5C">
        <w:rPr>
          <w:rFonts w:ascii="Arial" w:hAnsi="Arial" w:cs="Arial"/>
          <w:bCs/>
          <w:sz w:val="20"/>
          <w:szCs w:val="20"/>
          <w:lang w:val="id-ID"/>
        </w:rPr>
        <w:t xml:space="preserve">. Setelah dilakukan uji perbandingan </w:t>
      </w:r>
      <w:r w:rsidRPr="00F10E5C">
        <w:rPr>
          <w:rFonts w:ascii="Arial" w:hAnsi="Arial" w:cs="Arial"/>
          <w:bCs/>
          <w:i/>
          <w:sz w:val="20"/>
          <w:szCs w:val="20"/>
          <w:lang w:val="id-ID"/>
        </w:rPr>
        <w:t>pretest</w:t>
      </w:r>
      <w:r w:rsidRPr="00F10E5C">
        <w:rPr>
          <w:rFonts w:ascii="Arial" w:hAnsi="Arial" w:cs="Arial"/>
          <w:bCs/>
          <w:sz w:val="20"/>
          <w:szCs w:val="20"/>
          <w:lang w:val="id-ID"/>
        </w:rPr>
        <w:t xml:space="preserve"> dan </w:t>
      </w:r>
      <w:r w:rsidRPr="00F10E5C">
        <w:rPr>
          <w:rFonts w:ascii="Arial" w:hAnsi="Arial" w:cs="Arial"/>
          <w:bCs/>
          <w:i/>
          <w:sz w:val="20"/>
          <w:szCs w:val="20"/>
          <w:lang w:val="id-ID"/>
        </w:rPr>
        <w:t xml:space="preserve">posttest, </w:t>
      </w:r>
      <w:r w:rsidRPr="00F10E5C">
        <w:rPr>
          <w:rFonts w:ascii="Arial" w:hAnsi="Arial" w:cs="Arial"/>
          <w:bCs/>
          <w:sz w:val="20"/>
          <w:szCs w:val="20"/>
          <w:lang w:val="id-ID"/>
        </w:rPr>
        <w:t xml:space="preserve">nilai t hitung </w:t>
      </w:r>
      <w:r w:rsidRPr="00F10E5C">
        <w:rPr>
          <w:rFonts w:ascii="Arial" w:hAnsi="Arial" w:cs="Arial"/>
          <w:bCs/>
          <w:sz w:val="20"/>
          <w:szCs w:val="20"/>
          <w:vertAlign w:val="subscript"/>
          <w:lang w:val="id-ID"/>
        </w:rPr>
        <w:t xml:space="preserve"> </w:t>
      </w:r>
      <w:r w:rsidRPr="00F10E5C">
        <w:rPr>
          <w:rFonts w:ascii="Arial" w:hAnsi="Arial" w:cs="Arial"/>
          <w:bCs/>
          <w:sz w:val="20"/>
          <w:szCs w:val="20"/>
          <w:lang w:val="id-ID"/>
        </w:rPr>
        <w:t xml:space="preserve">sebesar </w:t>
      </w:r>
      <w:r w:rsidRPr="00F10E5C">
        <w:rPr>
          <w:rFonts w:ascii="Arial" w:hAnsi="Arial" w:cs="Arial"/>
          <w:sz w:val="20"/>
          <w:szCs w:val="20"/>
          <w:lang w:val="id-ID"/>
        </w:rPr>
        <w:t>23,698</w:t>
      </w:r>
      <w:r w:rsidRPr="00F10E5C">
        <w:rPr>
          <w:rFonts w:ascii="Arial" w:hAnsi="Arial" w:cs="Arial"/>
          <w:sz w:val="20"/>
          <w:szCs w:val="20"/>
        </w:rPr>
        <w:t xml:space="preserve"> </w:t>
      </w:r>
      <w:r w:rsidRPr="00F10E5C">
        <w:rPr>
          <w:rFonts w:ascii="Arial" w:hAnsi="Arial" w:cs="Arial"/>
          <w:sz w:val="20"/>
          <w:szCs w:val="20"/>
          <w:lang w:val="id-ID"/>
        </w:rPr>
        <w:t xml:space="preserve">dengan signifikan </w:t>
      </w:r>
      <w:r w:rsidRPr="00F10E5C">
        <w:rPr>
          <w:rFonts w:ascii="Arial" w:hAnsi="Arial" w:cs="Arial"/>
          <w:sz w:val="20"/>
          <w:szCs w:val="20"/>
        </w:rPr>
        <w:t xml:space="preserve">sebesar 0,000. </w:t>
      </w:r>
      <w:r w:rsidRPr="00F10E5C">
        <w:rPr>
          <w:rFonts w:ascii="Arial" w:hAnsi="Arial" w:cs="Arial"/>
          <w:sz w:val="20"/>
          <w:szCs w:val="20"/>
        </w:rPr>
        <w:lastRenderedPageBreak/>
        <w:t xml:space="preserve">Diperoleh nilai t tabel pada signifikansi 5% (2 sisi) dengan degree of freedom dengan persamaan n-1 = </w:t>
      </w:r>
      <w:r w:rsidRPr="00F10E5C">
        <w:rPr>
          <w:rFonts w:ascii="Arial" w:hAnsi="Arial" w:cs="Arial"/>
          <w:sz w:val="20"/>
          <w:szCs w:val="20"/>
          <w:lang w:val="id-ID"/>
        </w:rPr>
        <w:t>13</w:t>
      </w:r>
      <w:r w:rsidRPr="00F10E5C">
        <w:rPr>
          <w:rFonts w:ascii="Arial" w:hAnsi="Arial" w:cs="Arial"/>
          <w:sz w:val="20"/>
          <w:szCs w:val="20"/>
        </w:rPr>
        <w:t>-1 =1</w:t>
      </w:r>
      <w:r w:rsidRPr="00F10E5C">
        <w:rPr>
          <w:rFonts w:ascii="Arial" w:hAnsi="Arial" w:cs="Arial"/>
          <w:sz w:val="20"/>
          <w:szCs w:val="20"/>
          <w:lang w:val="id-ID"/>
        </w:rPr>
        <w:t>2</w:t>
      </w:r>
      <w:r w:rsidRPr="00F10E5C">
        <w:rPr>
          <w:rFonts w:ascii="Arial" w:hAnsi="Arial" w:cs="Arial"/>
          <w:sz w:val="20"/>
          <w:szCs w:val="20"/>
        </w:rPr>
        <w:t xml:space="preserve"> = 2,</w:t>
      </w:r>
      <w:r w:rsidRPr="00F10E5C">
        <w:rPr>
          <w:rFonts w:ascii="Arial" w:hAnsi="Arial" w:cs="Arial"/>
          <w:sz w:val="20"/>
          <w:szCs w:val="20"/>
          <w:lang w:val="id-ID"/>
        </w:rPr>
        <w:t>179</w:t>
      </w:r>
      <w:r w:rsidRPr="00F10E5C">
        <w:rPr>
          <w:rFonts w:ascii="Arial" w:hAnsi="Arial" w:cs="Arial"/>
          <w:sz w:val="20"/>
          <w:szCs w:val="20"/>
        </w:rPr>
        <w:t xml:space="preserve"> (lihat tabel t). </w:t>
      </w:r>
      <w:r w:rsidRPr="00F10E5C">
        <w:rPr>
          <w:rFonts w:ascii="Arial" w:hAnsi="Arial" w:cs="Arial"/>
          <w:sz w:val="20"/>
          <w:szCs w:val="20"/>
          <w:lang w:val="id-ID"/>
        </w:rPr>
        <w:t>D</w:t>
      </w:r>
      <w:r w:rsidRPr="00F10E5C">
        <w:rPr>
          <w:rFonts w:ascii="Arial" w:hAnsi="Arial" w:cs="Arial"/>
          <w:sz w:val="20"/>
          <w:szCs w:val="20"/>
        </w:rPr>
        <w:t>engan</w:t>
      </w:r>
      <w:r w:rsidRPr="00F10E5C">
        <w:rPr>
          <w:rFonts w:ascii="Arial" w:hAnsi="Arial" w:cs="Arial"/>
          <w:sz w:val="20"/>
          <w:szCs w:val="20"/>
          <w:lang w:val="id-ID"/>
        </w:rPr>
        <w:t xml:space="preserve"> </w:t>
      </w:r>
      <w:r w:rsidRPr="00F10E5C">
        <w:rPr>
          <w:rFonts w:ascii="Arial" w:hAnsi="Arial" w:cs="Arial"/>
          <w:sz w:val="20"/>
          <w:szCs w:val="20"/>
        </w:rPr>
        <w:t>demikian maka diketahui t hitung  (</w:t>
      </w:r>
      <w:r w:rsidRPr="00F10E5C">
        <w:rPr>
          <w:rFonts w:ascii="Arial" w:hAnsi="Arial" w:cs="Arial"/>
          <w:sz w:val="20"/>
          <w:szCs w:val="20"/>
          <w:lang w:val="id-ID"/>
        </w:rPr>
        <w:t>23,698)</w:t>
      </w:r>
      <w:r w:rsidRPr="00F10E5C">
        <w:rPr>
          <w:rFonts w:ascii="Arial" w:hAnsi="Arial" w:cs="Arial"/>
          <w:sz w:val="20"/>
          <w:szCs w:val="20"/>
        </w:rPr>
        <w:t xml:space="preserve"> &gt; t tabel (2,</w:t>
      </w:r>
      <w:r w:rsidRPr="00F10E5C">
        <w:rPr>
          <w:rFonts w:ascii="Arial" w:hAnsi="Arial" w:cs="Arial"/>
          <w:sz w:val="20"/>
          <w:szCs w:val="20"/>
          <w:lang w:val="id-ID"/>
        </w:rPr>
        <w:t>179</w:t>
      </w:r>
      <w:r w:rsidRPr="00F10E5C">
        <w:rPr>
          <w:rFonts w:ascii="Arial" w:hAnsi="Arial" w:cs="Arial"/>
          <w:sz w:val="20"/>
          <w:szCs w:val="20"/>
        </w:rPr>
        <w:t>) atau signifikansi (0,000) &lt; alpha (0,05).</w:t>
      </w:r>
      <w:r w:rsidRPr="00F10E5C">
        <w:rPr>
          <w:rFonts w:ascii="Arial" w:hAnsi="Arial" w:cs="Arial"/>
          <w:bCs/>
          <w:sz w:val="20"/>
          <w:szCs w:val="20"/>
          <w:lang w:val="id-ID"/>
        </w:rPr>
        <w:t xml:space="preserve"> </w:t>
      </w:r>
      <w:r w:rsidRPr="00F10E5C">
        <w:rPr>
          <w:rFonts w:ascii="Arial" w:hAnsi="Arial" w:cs="Arial"/>
          <w:sz w:val="20"/>
          <w:szCs w:val="20"/>
        </w:rPr>
        <w:t xml:space="preserve">Artinya adalah bahwa terdapat pengaruh </w:t>
      </w:r>
      <w:r w:rsidRPr="00F10E5C">
        <w:rPr>
          <w:rFonts w:ascii="Arial" w:hAnsi="Arial" w:cs="Arial"/>
          <w:sz w:val="20"/>
          <w:szCs w:val="20"/>
          <w:lang w:val="id-ID"/>
        </w:rPr>
        <w:t xml:space="preserve">APE </w:t>
      </w:r>
      <w:r w:rsidRPr="00F10E5C">
        <w:rPr>
          <w:rFonts w:ascii="Arial" w:hAnsi="Arial" w:cs="Arial"/>
          <w:i/>
          <w:sz w:val="20"/>
          <w:szCs w:val="20"/>
          <w:lang w:val="id-ID"/>
        </w:rPr>
        <w:t>wire game line</w:t>
      </w:r>
      <w:r w:rsidRPr="00F10E5C">
        <w:rPr>
          <w:rFonts w:ascii="Arial" w:hAnsi="Arial" w:cs="Arial"/>
          <w:sz w:val="20"/>
          <w:szCs w:val="20"/>
          <w:lang w:val="id-ID"/>
        </w:rPr>
        <w:t xml:space="preserve"> terhadap kemampuan mengenal konsep bilangan pada anak. </w:t>
      </w:r>
    </w:p>
    <w:p w:rsidR="00BD4060" w:rsidRPr="00F10E5C" w:rsidRDefault="00BD4060" w:rsidP="00BD4060">
      <w:pPr>
        <w:ind w:left="270" w:firstLine="450"/>
        <w:jc w:val="both"/>
        <w:rPr>
          <w:rFonts w:ascii="Arial" w:hAnsi="Arial" w:cs="Arial"/>
          <w:bCs/>
          <w:sz w:val="20"/>
          <w:szCs w:val="20"/>
        </w:rPr>
      </w:pPr>
      <w:r w:rsidRPr="00F10E5C">
        <w:rPr>
          <w:rFonts w:ascii="Arial" w:hAnsi="Arial" w:cs="Arial"/>
          <w:sz w:val="20"/>
          <w:szCs w:val="20"/>
          <w:lang w:val="id-ID"/>
        </w:rPr>
        <w:t>Terdapat pengaruh sebesar 56,93</w:t>
      </w:r>
      <w:r w:rsidRPr="00F10E5C">
        <w:rPr>
          <w:rFonts w:ascii="Arial" w:hAnsi="Arial" w:cs="Arial"/>
          <w:sz w:val="20"/>
          <w:szCs w:val="20"/>
        </w:rPr>
        <w:t>%</w:t>
      </w:r>
      <w:r w:rsidRPr="00F10E5C">
        <w:rPr>
          <w:rFonts w:ascii="Arial" w:hAnsi="Arial" w:cs="Arial"/>
          <w:sz w:val="20"/>
          <w:szCs w:val="20"/>
          <w:lang w:val="id-ID"/>
        </w:rPr>
        <w:t xml:space="preserve"> dan 43,07% dipengaruhi faktor lain. Berdasarkan hasil penelitian data mengidentifikasi bahwa APE </w:t>
      </w:r>
      <w:r w:rsidRPr="00F10E5C">
        <w:rPr>
          <w:rFonts w:ascii="Arial" w:hAnsi="Arial" w:cs="Arial"/>
          <w:i/>
          <w:sz w:val="20"/>
          <w:szCs w:val="20"/>
          <w:lang w:val="id-ID"/>
        </w:rPr>
        <w:t>wire game line</w:t>
      </w:r>
      <w:r w:rsidRPr="00F10E5C">
        <w:rPr>
          <w:rFonts w:ascii="Arial" w:hAnsi="Arial" w:cs="Arial"/>
          <w:sz w:val="20"/>
          <w:szCs w:val="20"/>
          <w:lang w:val="id-ID"/>
        </w:rPr>
        <w:t xml:space="preserve"> dapat digunakan untuk meningkatkan kemampuan mengenal konsep bilangan  pada anak dan membuat anak aktif saat proses pembelajaran berlangsung.</w:t>
      </w:r>
    </w:p>
    <w:p w:rsidR="00BD4060" w:rsidRPr="00F10E5C" w:rsidRDefault="00BD4060" w:rsidP="00BD4060">
      <w:pPr>
        <w:ind w:left="270" w:firstLine="450"/>
        <w:jc w:val="both"/>
        <w:rPr>
          <w:rFonts w:ascii="Arial" w:hAnsi="Arial" w:cs="Arial"/>
          <w:sz w:val="20"/>
          <w:szCs w:val="20"/>
          <w:lang w:val="id-ID"/>
        </w:rPr>
      </w:pPr>
      <w:r w:rsidRPr="00F10E5C">
        <w:rPr>
          <w:rFonts w:ascii="Arial" w:hAnsi="Arial" w:cs="Arial"/>
          <w:bCs/>
          <w:sz w:val="20"/>
          <w:szCs w:val="20"/>
          <w:lang w:val="id-ID"/>
        </w:rPr>
        <w:t xml:space="preserve">Dapat disimpulkan bahwa penggunaan APE </w:t>
      </w:r>
      <w:r w:rsidRPr="00F10E5C">
        <w:rPr>
          <w:rFonts w:ascii="Arial" w:hAnsi="Arial" w:cs="Arial"/>
          <w:bCs/>
          <w:i/>
          <w:sz w:val="20"/>
          <w:szCs w:val="20"/>
          <w:lang w:val="id-ID"/>
        </w:rPr>
        <w:t>wire game line</w:t>
      </w:r>
      <w:r w:rsidRPr="00F10E5C">
        <w:rPr>
          <w:rFonts w:ascii="Arial" w:hAnsi="Arial" w:cs="Arial"/>
          <w:bCs/>
          <w:sz w:val="20"/>
          <w:szCs w:val="20"/>
          <w:lang w:val="id-ID"/>
        </w:rPr>
        <w:t xml:space="preserve"> dalam pembelajaran efektif untuk meningkatkan Kemampuan Mengenal Konsep Bilangan </w:t>
      </w:r>
      <w:r w:rsidRPr="00F10E5C">
        <w:rPr>
          <w:rFonts w:ascii="Arial" w:hAnsi="Arial" w:cs="Arial"/>
          <w:sz w:val="20"/>
          <w:szCs w:val="20"/>
        </w:rPr>
        <w:t xml:space="preserve">Anak Usia 5-6 Tahun di TK </w:t>
      </w:r>
      <w:r w:rsidRPr="00F10E5C">
        <w:rPr>
          <w:rFonts w:ascii="Arial" w:hAnsi="Arial" w:cs="Arial"/>
          <w:sz w:val="20"/>
          <w:szCs w:val="20"/>
          <w:lang w:val="id-ID"/>
        </w:rPr>
        <w:t>Pertiwi</w:t>
      </w:r>
      <w:r w:rsidRPr="00F10E5C">
        <w:rPr>
          <w:rFonts w:ascii="Arial" w:hAnsi="Arial" w:cs="Arial"/>
          <w:sz w:val="20"/>
          <w:szCs w:val="20"/>
        </w:rPr>
        <w:t xml:space="preserve"> Kota Pekanbaru</w:t>
      </w:r>
      <w:r w:rsidRPr="00F10E5C">
        <w:rPr>
          <w:rFonts w:ascii="Arial" w:hAnsi="Arial" w:cs="Arial"/>
          <w:sz w:val="20"/>
          <w:szCs w:val="20"/>
          <w:lang w:val="id-ID"/>
        </w:rPr>
        <w:t>. Nantinya, hasil yang dicapai oleh subjek penelitian akan dipengaruhi oleh banyak faktor. Tetapi walaupun demikian masih banyak faktor-faktor lain mempengaruhi kemampuan mengenal konsep bilangan pada anak usia 5-6 Tahun. Semua faktor-faktor yang mempengaruhi kemampuan mengenal konsep bilangan pada anak usia 5-6 tahun dapat ditingkatkan secara maksimal dan tujuan sekolah dapat tercapai</w:t>
      </w:r>
      <w:r w:rsidRPr="00F10E5C">
        <w:rPr>
          <w:rFonts w:ascii="Arial" w:hAnsi="Arial" w:cs="Arial"/>
          <w:sz w:val="20"/>
          <w:szCs w:val="20"/>
        </w:rPr>
        <w:t>.</w:t>
      </w:r>
    </w:p>
    <w:p w:rsidR="00BD4060" w:rsidRDefault="00BD4060" w:rsidP="00D4446E">
      <w:pPr>
        <w:tabs>
          <w:tab w:val="left" w:pos="270"/>
        </w:tabs>
        <w:jc w:val="both"/>
        <w:rPr>
          <w:b/>
          <w:sz w:val="28"/>
          <w:szCs w:val="28"/>
          <w:lang w:val="id-ID"/>
        </w:rPr>
      </w:pPr>
    </w:p>
    <w:p w:rsidR="00D4446E" w:rsidRDefault="00BD4060" w:rsidP="00D4446E">
      <w:pPr>
        <w:pStyle w:val="ListParagraph"/>
        <w:numPr>
          <w:ilvl w:val="0"/>
          <w:numId w:val="9"/>
        </w:numPr>
        <w:tabs>
          <w:tab w:val="left" w:pos="270"/>
        </w:tabs>
        <w:ind w:left="630"/>
        <w:jc w:val="both"/>
        <w:rPr>
          <w:rFonts w:ascii="Arial" w:hAnsi="Arial" w:cs="Arial"/>
          <w:b/>
          <w:sz w:val="20"/>
          <w:szCs w:val="20"/>
          <w:lang w:val="id-ID"/>
        </w:rPr>
      </w:pPr>
      <w:r w:rsidRPr="00D4446E">
        <w:rPr>
          <w:rFonts w:ascii="Arial" w:hAnsi="Arial" w:cs="Arial"/>
          <w:b/>
          <w:sz w:val="20"/>
          <w:szCs w:val="20"/>
          <w:lang w:val="id-ID"/>
        </w:rPr>
        <w:t>SIMPULAN DAN REKOMENDASI</w:t>
      </w:r>
    </w:p>
    <w:p w:rsidR="00D4446E" w:rsidRPr="001A0421" w:rsidRDefault="00D4446E" w:rsidP="00D4446E">
      <w:pPr>
        <w:pStyle w:val="ListParagraph"/>
        <w:numPr>
          <w:ilvl w:val="0"/>
          <w:numId w:val="10"/>
        </w:numPr>
        <w:tabs>
          <w:tab w:val="left" w:pos="270"/>
        </w:tabs>
        <w:jc w:val="both"/>
        <w:rPr>
          <w:rFonts w:ascii="Arial" w:hAnsi="Arial" w:cs="Arial"/>
          <w:b/>
          <w:sz w:val="20"/>
          <w:szCs w:val="20"/>
          <w:lang w:val="id-ID"/>
        </w:rPr>
      </w:pPr>
      <w:r>
        <w:rPr>
          <w:rFonts w:ascii="Arial" w:hAnsi="Arial" w:cs="Arial"/>
          <w:b/>
          <w:sz w:val="20"/>
          <w:szCs w:val="20"/>
          <w:lang w:val="id-ID"/>
        </w:rPr>
        <w:t>Simpulan</w:t>
      </w:r>
    </w:p>
    <w:p w:rsidR="001A0421" w:rsidRDefault="001A0421" w:rsidP="001A0421">
      <w:pPr>
        <w:pStyle w:val="ListParagraph"/>
        <w:tabs>
          <w:tab w:val="left" w:pos="270"/>
        </w:tabs>
        <w:ind w:left="990"/>
        <w:jc w:val="both"/>
        <w:rPr>
          <w:rFonts w:ascii="Arial" w:hAnsi="Arial" w:cs="Arial"/>
          <w:b/>
          <w:sz w:val="20"/>
          <w:szCs w:val="20"/>
          <w:lang w:val="id-ID"/>
        </w:rPr>
      </w:pPr>
    </w:p>
    <w:p w:rsidR="00BD4060" w:rsidRPr="00D4446E" w:rsidRDefault="00D4446E" w:rsidP="00D4446E">
      <w:pPr>
        <w:tabs>
          <w:tab w:val="left" w:pos="270"/>
        </w:tabs>
        <w:ind w:left="270" w:firstLine="360"/>
        <w:jc w:val="both"/>
        <w:rPr>
          <w:rFonts w:ascii="Arial" w:hAnsi="Arial" w:cs="Arial"/>
          <w:b/>
          <w:sz w:val="20"/>
          <w:szCs w:val="20"/>
          <w:lang w:val="id-ID"/>
        </w:rPr>
      </w:pPr>
      <w:r w:rsidRPr="00D4446E">
        <w:rPr>
          <w:rFonts w:ascii="Arial" w:hAnsi="Arial" w:cs="Arial"/>
          <w:b/>
          <w:sz w:val="20"/>
          <w:szCs w:val="20"/>
          <w:lang w:val="id-ID"/>
        </w:rPr>
        <w:t xml:space="preserve"> </w:t>
      </w:r>
      <w:r w:rsidR="00BD4060" w:rsidRPr="00D4446E">
        <w:rPr>
          <w:rFonts w:ascii="Arial" w:hAnsi="Arial" w:cs="Arial"/>
          <w:sz w:val="20"/>
          <w:szCs w:val="20"/>
        </w:rPr>
        <w:t>Berdasarkan analisis data dan pembahasan dalam penelitian ini, maka dapat ditarik kesimpulan sebagai berikut</w:t>
      </w:r>
      <w:r w:rsidR="00BD4060" w:rsidRPr="00D4446E">
        <w:rPr>
          <w:rFonts w:ascii="Arial" w:hAnsi="Arial" w:cs="Arial"/>
          <w:sz w:val="20"/>
          <w:szCs w:val="20"/>
          <w:lang w:val="id-ID"/>
        </w:rPr>
        <w:t>:</w:t>
      </w:r>
    </w:p>
    <w:p w:rsidR="00BD4060" w:rsidRPr="00D4446E" w:rsidRDefault="00BD4060" w:rsidP="00BD4060">
      <w:pPr>
        <w:widowControl/>
        <w:tabs>
          <w:tab w:val="left" w:pos="720"/>
        </w:tabs>
        <w:autoSpaceDE/>
        <w:autoSpaceDN/>
        <w:ind w:left="270" w:hanging="90"/>
        <w:jc w:val="both"/>
        <w:rPr>
          <w:rFonts w:ascii="Arial" w:hAnsi="Arial" w:cs="Arial"/>
          <w:sz w:val="20"/>
          <w:szCs w:val="20"/>
        </w:rPr>
      </w:pPr>
      <w:r w:rsidRPr="00D4446E">
        <w:rPr>
          <w:rFonts w:ascii="Arial" w:hAnsi="Arial" w:cs="Arial"/>
          <w:sz w:val="20"/>
          <w:szCs w:val="20"/>
          <w:lang w:val="id-ID"/>
        </w:rPr>
        <w:tab/>
      </w:r>
      <w:r w:rsidRPr="00D4446E">
        <w:rPr>
          <w:rFonts w:ascii="Arial" w:hAnsi="Arial" w:cs="Arial"/>
          <w:sz w:val="20"/>
          <w:szCs w:val="20"/>
          <w:lang w:val="id-ID"/>
        </w:rPr>
        <w:tab/>
        <w:t>Kemampuan mengenal konsep bilangan anak usia 5-6 tahun di TK Pertiwi</w:t>
      </w:r>
      <w:r w:rsidRPr="00D4446E">
        <w:rPr>
          <w:rFonts w:ascii="Arial" w:hAnsi="Arial" w:cs="Arial"/>
          <w:sz w:val="20"/>
          <w:szCs w:val="20"/>
        </w:rPr>
        <w:t xml:space="preserve"> Kota Pekanbaru </w:t>
      </w:r>
      <w:r w:rsidRPr="00D4446E">
        <w:rPr>
          <w:rFonts w:ascii="Arial" w:hAnsi="Arial" w:cs="Arial"/>
          <w:bCs/>
          <w:sz w:val="20"/>
          <w:szCs w:val="20"/>
        </w:rPr>
        <w:t xml:space="preserve">sebelum diberikan </w:t>
      </w:r>
      <w:r w:rsidRPr="00D4446E">
        <w:rPr>
          <w:rFonts w:ascii="Arial" w:hAnsi="Arial" w:cs="Arial"/>
          <w:bCs/>
          <w:sz w:val="20"/>
          <w:szCs w:val="20"/>
          <w:lang w:val="id-ID"/>
        </w:rPr>
        <w:t xml:space="preserve">APE </w:t>
      </w:r>
      <w:r w:rsidRPr="00D4446E">
        <w:rPr>
          <w:rFonts w:ascii="Arial" w:hAnsi="Arial" w:cs="Arial"/>
          <w:bCs/>
          <w:i/>
          <w:sz w:val="20"/>
          <w:szCs w:val="20"/>
          <w:lang w:val="id-ID"/>
        </w:rPr>
        <w:t>wire game line</w:t>
      </w:r>
      <w:r w:rsidRPr="00D4446E">
        <w:rPr>
          <w:rFonts w:ascii="Arial" w:hAnsi="Arial" w:cs="Arial"/>
          <w:bCs/>
          <w:sz w:val="20"/>
          <w:szCs w:val="20"/>
        </w:rPr>
        <w:t xml:space="preserve"> tergolong</w:t>
      </w:r>
      <w:r w:rsidRPr="00D4446E">
        <w:rPr>
          <w:rFonts w:ascii="Arial" w:hAnsi="Arial" w:cs="Arial"/>
          <w:bCs/>
          <w:sz w:val="20"/>
          <w:szCs w:val="20"/>
          <w:lang w:val="id-ID"/>
        </w:rPr>
        <w:t xml:space="preserve"> pada</w:t>
      </w:r>
      <w:r w:rsidRPr="00D4446E">
        <w:rPr>
          <w:rFonts w:ascii="Arial" w:hAnsi="Arial" w:cs="Arial"/>
          <w:bCs/>
          <w:sz w:val="20"/>
          <w:szCs w:val="20"/>
        </w:rPr>
        <w:t xml:space="preserve"> kriteria </w:t>
      </w:r>
      <w:r w:rsidRPr="00D4446E">
        <w:rPr>
          <w:rFonts w:ascii="Arial" w:hAnsi="Arial" w:cs="Arial"/>
          <w:bCs/>
          <w:sz w:val="20"/>
          <w:szCs w:val="20"/>
          <w:lang w:val="id-ID"/>
        </w:rPr>
        <w:t>mulai berkembang (MB</w:t>
      </w:r>
      <w:r w:rsidRPr="00D4446E">
        <w:rPr>
          <w:rFonts w:ascii="Arial" w:hAnsi="Arial" w:cs="Arial"/>
          <w:bCs/>
          <w:sz w:val="20"/>
          <w:szCs w:val="20"/>
        </w:rPr>
        <w:t>)</w:t>
      </w:r>
      <w:r w:rsidRPr="00D4446E">
        <w:rPr>
          <w:rFonts w:ascii="Arial" w:hAnsi="Arial" w:cs="Arial"/>
          <w:bCs/>
          <w:sz w:val="20"/>
          <w:szCs w:val="20"/>
          <w:lang w:val="id-ID"/>
        </w:rPr>
        <w:t>, karena</w:t>
      </w:r>
      <w:r w:rsidRPr="00D4446E">
        <w:rPr>
          <w:rFonts w:ascii="Arial" w:hAnsi="Arial" w:cs="Arial"/>
          <w:bCs/>
          <w:sz w:val="20"/>
          <w:szCs w:val="20"/>
        </w:rPr>
        <w:t xml:space="preserve"> masih banya</w:t>
      </w:r>
      <w:r w:rsidRPr="00D4446E">
        <w:rPr>
          <w:rFonts w:ascii="Arial" w:hAnsi="Arial" w:cs="Arial"/>
          <w:bCs/>
          <w:sz w:val="20"/>
          <w:szCs w:val="20"/>
          <w:lang w:val="id-ID"/>
        </w:rPr>
        <w:t xml:space="preserve">k </w:t>
      </w:r>
      <w:r w:rsidRPr="00D4446E">
        <w:rPr>
          <w:rFonts w:ascii="Arial" w:hAnsi="Arial" w:cs="Arial"/>
          <w:bCs/>
          <w:sz w:val="20"/>
          <w:szCs w:val="20"/>
        </w:rPr>
        <w:t xml:space="preserve">anak yang baru mulai mengetahui tentang </w:t>
      </w:r>
      <w:r w:rsidRPr="00D4446E">
        <w:rPr>
          <w:rFonts w:ascii="Arial" w:hAnsi="Arial" w:cs="Arial"/>
          <w:bCs/>
          <w:sz w:val="20"/>
          <w:szCs w:val="20"/>
          <w:lang w:val="id-ID"/>
        </w:rPr>
        <w:t>kemampuan mengenal  konsep bilangan</w:t>
      </w:r>
      <w:r w:rsidRPr="00D4446E">
        <w:rPr>
          <w:rFonts w:ascii="Arial" w:hAnsi="Arial" w:cs="Arial"/>
          <w:bCs/>
          <w:sz w:val="20"/>
          <w:szCs w:val="20"/>
        </w:rPr>
        <w:t xml:space="preserve"> yang diharapkan masih perlu banyak bimbingan dan dicontohkan.</w:t>
      </w:r>
    </w:p>
    <w:p w:rsidR="00BD4060" w:rsidRPr="00D4446E" w:rsidRDefault="00BD4060" w:rsidP="00BD4060">
      <w:pPr>
        <w:widowControl/>
        <w:tabs>
          <w:tab w:val="left" w:pos="720"/>
        </w:tabs>
        <w:autoSpaceDE/>
        <w:autoSpaceDN/>
        <w:ind w:left="270" w:hanging="90"/>
        <w:jc w:val="both"/>
        <w:rPr>
          <w:rFonts w:ascii="Arial" w:hAnsi="Arial" w:cs="Arial"/>
          <w:sz w:val="20"/>
          <w:szCs w:val="20"/>
        </w:rPr>
      </w:pPr>
      <w:r w:rsidRPr="00D4446E">
        <w:rPr>
          <w:rFonts w:ascii="Arial" w:hAnsi="Arial" w:cs="Arial"/>
          <w:sz w:val="20"/>
          <w:szCs w:val="20"/>
          <w:lang w:val="id-ID"/>
        </w:rPr>
        <w:tab/>
      </w:r>
      <w:r w:rsidRPr="00D4446E">
        <w:rPr>
          <w:rFonts w:ascii="Arial" w:hAnsi="Arial" w:cs="Arial"/>
          <w:sz w:val="20"/>
          <w:szCs w:val="20"/>
          <w:lang w:val="id-ID"/>
        </w:rPr>
        <w:tab/>
        <w:t>Kemampuan mengenal konsep bilangan anak usia 5-6 tahun di TK Pertiwi</w:t>
      </w:r>
      <w:r w:rsidRPr="00D4446E">
        <w:rPr>
          <w:rFonts w:ascii="Arial" w:hAnsi="Arial" w:cs="Arial"/>
          <w:sz w:val="20"/>
          <w:szCs w:val="20"/>
        </w:rPr>
        <w:t xml:space="preserve"> Kota Pekanbaru </w:t>
      </w:r>
      <w:r w:rsidRPr="00D4446E">
        <w:rPr>
          <w:rFonts w:ascii="Arial" w:hAnsi="Arial" w:cs="Arial"/>
          <w:bCs/>
          <w:sz w:val="20"/>
          <w:szCs w:val="20"/>
        </w:rPr>
        <w:t xml:space="preserve">setelah diberikan </w:t>
      </w:r>
      <w:r w:rsidRPr="00D4446E">
        <w:rPr>
          <w:rFonts w:ascii="Arial" w:hAnsi="Arial" w:cs="Arial"/>
          <w:bCs/>
          <w:sz w:val="20"/>
          <w:szCs w:val="20"/>
          <w:lang w:val="id-ID"/>
        </w:rPr>
        <w:t xml:space="preserve">APE </w:t>
      </w:r>
      <w:r w:rsidRPr="00D4446E">
        <w:rPr>
          <w:rFonts w:ascii="Arial" w:hAnsi="Arial" w:cs="Arial"/>
          <w:bCs/>
          <w:i/>
          <w:sz w:val="20"/>
          <w:szCs w:val="20"/>
          <w:lang w:val="id-ID"/>
        </w:rPr>
        <w:t>wire game line</w:t>
      </w:r>
      <w:r w:rsidRPr="00D4446E">
        <w:rPr>
          <w:rFonts w:ascii="Arial" w:hAnsi="Arial" w:cs="Arial"/>
          <w:bCs/>
          <w:sz w:val="20"/>
          <w:szCs w:val="20"/>
        </w:rPr>
        <w:t xml:space="preserve"> tergolong</w:t>
      </w:r>
      <w:r w:rsidRPr="00D4446E">
        <w:rPr>
          <w:rFonts w:ascii="Arial" w:hAnsi="Arial" w:cs="Arial"/>
          <w:bCs/>
          <w:sz w:val="20"/>
          <w:szCs w:val="20"/>
          <w:lang w:val="id-ID"/>
        </w:rPr>
        <w:t xml:space="preserve"> pada</w:t>
      </w:r>
      <w:r w:rsidRPr="00D4446E">
        <w:rPr>
          <w:rFonts w:ascii="Arial" w:hAnsi="Arial" w:cs="Arial"/>
          <w:bCs/>
          <w:sz w:val="20"/>
          <w:szCs w:val="20"/>
        </w:rPr>
        <w:t xml:space="preserve"> kriteria </w:t>
      </w:r>
      <w:r w:rsidRPr="00D4446E">
        <w:rPr>
          <w:rFonts w:ascii="Arial" w:hAnsi="Arial" w:cs="Arial"/>
          <w:bCs/>
          <w:sz w:val="20"/>
          <w:szCs w:val="20"/>
          <w:lang w:val="id-ID"/>
        </w:rPr>
        <w:t>berkembang sangat baik (BSB</w:t>
      </w:r>
      <w:r w:rsidRPr="00D4446E">
        <w:rPr>
          <w:rFonts w:ascii="Arial" w:hAnsi="Arial" w:cs="Arial"/>
          <w:bCs/>
          <w:sz w:val="20"/>
          <w:szCs w:val="20"/>
        </w:rPr>
        <w:t xml:space="preserve">). Artinya dengan diberikan perlakuan berupa </w:t>
      </w:r>
      <w:r w:rsidRPr="00D4446E">
        <w:rPr>
          <w:rFonts w:ascii="Arial" w:hAnsi="Arial" w:cs="Arial"/>
          <w:bCs/>
          <w:sz w:val="20"/>
          <w:szCs w:val="20"/>
          <w:lang w:val="id-ID"/>
        </w:rPr>
        <w:t xml:space="preserve">APE </w:t>
      </w:r>
      <w:r w:rsidRPr="00D4446E">
        <w:rPr>
          <w:rFonts w:ascii="Arial" w:hAnsi="Arial" w:cs="Arial"/>
          <w:bCs/>
          <w:i/>
          <w:sz w:val="20"/>
          <w:szCs w:val="20"/>
          <w:lang w:val="id-ID"/>
        </w:rPr>
        <w:t>wire game line</w:t>
      </w:r>
      <w:r w:rsidRPr="00D4446E">
        <w:rPr>
          <w:rFonts w:ascii="Arial" w:hAnsi="Arial" w:cs="Arial"/>
          <w:bCs/>
          <w:sz w:val="20"/>
          <w:szCs w:val="20"/>
        </w:rPr>
        <w:t xml:space="preserve"> pada anak </w:t>
      </w:r>
      <w:proofErr w:type="gramStart"/>
      <w:r w:rsidRPr="00D4446E">
        <w:rPr>
          <w:rFonts w:ascii="Arial" w:hAnsi="Arial" w:cs="Arial"/>
          <w:bCs/>
          <w:sz w:val="20"/>
          <w:szCs w:val="20"/>
        </w:rPr>
        <w:t>usia</w:t>
      </w:r>
      <w:proofErr w:type="gramEnd"/>
      <w:r w:rsidRPr="00D4446E">
        <w:rPr>
          <w:rFonts w:ascii="Arial" w:hAnsi="Arial" w:cs="Arial"/>
          <w:bCs/>
          <w:sz w:val="20"/>
          <w:szCs w:val="20"/>
        </w:rPr>
        <w:t xml:space="preserve"> </w:t>
      </w:r>
      <w:r w:rsidRPr="00D4446E">
        <w:rPr>
          <w:rFonts w:ascii="Arial" w:hAnsi="Arial" w:cs="Arial"/>
          <w:bCs/>
          <w:sz w:val="20"/>
          <w:szCs w:val="20"/>
          <w:lang w:val="id-ID"/>
        </w:rPr>
        <w:t xml:space="preserve">5-6 </w:t>
      </w:r>
      <w:r w:rsidRPr="00D4446E">
        <w:rPr>
          <w:rFonts w:ascii="Arial" w:hAnsi="Arial" w:cs="Arial"/>
          <w:bCs/>
          <w:sz w:val="20"/>
          <w:szCs w:val="20"/>
        </w:rPr>
        <w:t xml:space="preserve">tahun pengetahuan tentang </w:t>
      </w:r>
      <w:r w:rsidRPr="00D4446E">
        <w:rPr>
          <w:rFonts w:ascii="Arial" w:hAnsi="Arial" w:cs="Arial"/>
          <w:bCs/>
          <w:sz w:val="20"/>
          <w:szCs w:val="20"/>
          <w:lang w:val="id-ID"/>
        </w:rPr>
        <w:t>konsep bilangan</w:t>
      </w:r>
      <w:r w:rsidRPr="00D4446E">
        <w:rPr>
          <w:rFonts w:ascii="Arial" w:hAnsi="Arial" w:cs="Arial"/>
          <w:bCs/>
          <w:sz w:val="20"/>
          <w:szCs w:val="20"/>
        </w:rPr>
        <w:t xml:space="preserve"> menjadi meningkat.</w:t>
      </w:r>
    </w:p>
    <w:p w:rsidR="00BD4060" w:rsidRPr="00D4446E" w:rsidRDefault="00BD4060" w:rsidP="00BD4060">
      <w:pPr>
        <w:widowControl/>
        <w:tabs>
          <w:tab w:val="left" w:pos="720"/>
        </w:tabs>
        <w:autoSpaceDE/>
        <w:autoSpaceDN/>
        <w:ind w:left="270" w:hanging="90"/>
        <w:jc w:val="both"/>
        <w:rPr>
          <w:rFonts w:ascii="Arial" w:hAnsi="Arial" w:cs="Arial"/>
          <w:sz w:val="20"/>
          <w:szCs w:val="20"/>
        </w:rPr>
      </w:pPr>
      <w:r w:rsidRPr="00D4446E">
        <w:rPr>
          <w:rFonts w:ascii="Arial" w:hAnsi="Arial" w:cs="Arial"/>
          <w:bCs/>
          <w:sz w:val="20"/>
          <w:szCs w:val="20"/>
          <w:lang w:val="id-ID"/>
        </w:rPr>
        <w:tab/>
      </w:r>
      <w:r w:rsidRPr="00D4446E">
        <w:rPr>
          <w:rFonts w:ascii="Arial" w:hAnsi="Arial" w:cs="Arial"/>
          <w:bCs/>
          <w:sz w:val="20"/>
          <w:szCs w:val="20"/>
          <w:lang w:val="id-ID"/>
        </w:rPr>
        <w:tab/>
        <w:t xml:space="preserve">Terdapat pengaruh pengaruh APE </w:t>
      </w:r>
      <w:r w:rsidRPr="00D4446E">
        <w:rPr>
          <w:rFonts w:ascii="Arial" w:hAnsi="Arial" w:cs="Arial"/>
          <w:bCs/>
          <w:i/>
          <w:sz w:val="20"/>
          <w:szCs w:val="20"/>
          <w:lang w:val="id-ID"/>
        </w:rPr>
        <w:t>wire game line</w:t>
      </w:r>
      <w:r w:rsidRPr="00D4446E">
        <w:rPr>
          <w:rFonts w:ascii="Arial" w:hAnsi="Arial" w:cs="Arial"/>
          <w:bCs/>
          <w:sz w:val="20"/>
          <w:szCs w:val="20"/>
          <w:lang w:val="id-ID"/>
        </w:rPr>
        <w:t xml:space="preserve"> terhadap kemampuan </w:t>
      </w:r>
      <w:r w:rsidRPr="00D4446E">
        <w:rPr>
          <w:rFonts w:ascii="Arial" w:hAnsi="Arial" w:cs="Arial"/>
          <w:bCs/>
          <w:sz w:val="20"/>
          <w:szCs w:val="20"/>
          <w:lang w:val="id-ID"/>
        </w:rPr>
        <w:lastRenderedPageBreak/>
        <w:t>mengenal konsep bilangan pada anak usia 5-6 tahun di TK Pertiwi Kota Pekanbaru.</w:t>
      </w:r>
    </w:p>
    <w:p w:rsidR="00BD4060" w:rsidRPr="00D4446E" w:rsidRDefault="00BD4060" w:rsidP="00D4446E">
      <w:pPr>
        <w:widowControl/>
        <w:tabs>
          <w:tab w:val="left" w:pos="540"/>
          <w:tab w:val="left" w:pos="567"/>
        </w:tabs>
        <w:autoSpaceDE/>
        <w:autoSpaceDN/>
        <w:spacing w:after="200"/>
        <w:ind w:left="270" w:firstLine="439"/>
        <w:jc w:val="both"/>
        <w:rPr>
          <w:rFonts w:ascii="Arial" w:hAnsi="Arial" w:cs="Arial"/>
          <w:sz w:val="20"/>
          <w:szCs w:val="20"/>
          <w:lang w:val="id-ID"/>
        </w:rPr>
      </w:pPr>
      <w:r w:rsidRPr="00D4446E">
        <w:rPr>
          <w:rFonts w:ascii="Arial" w:hAnsi="Arial" w:cs="Arial"/>
          <w:sz w:val="20"/>
          <w:szCs w:val="20"/>
          <w:lang w:val="id-ID"/>
        </w:rPr>
        <w:t xml:space="preserve">Besarnya </w:t>
      </w:r>
      <w:r w:rsidRPr="00D4446E">
        <w:rPr>
          <w:rFonts w:ascii="Arial" w:hAnsi="Arial" w:cs="Arial"/>
          <w:sz w:val="20"/>
          <w:szCs w:val="20"/>
        </w:rPr>
        <w:t xml:space="preserve">pengaruh yang signifikan menggunakan </w:t>
      </w:r>
      <w:r w:rsidRPr="00D4446E">
        <w:rPr>
          <w:rFonts w:ascii="Arial" w:hAnsi="Arial" w:cs="Arial"/>
          <w:sz w:val="20"/>
          <w:szCs w:val="20"/>
          <w:lang w:val="id-ID"/>
        </w:rPr>
        <w:t xml:space="preserve">APE </w:t>
      </w:r>
      <w:r w:rsidRPr="00D4446E">
        <w:rPr>
          <w:rFonts w:ascii="Arial" w:hAnsi="Arial" w:cs="Arial"/>
          <w:i/>
          <w:sz w:val="20"/>
          <w:szCs w:val="20"/>
          <w:lang w:val="id-ID"/>
        </w:rPr>
        <w:t>wire game line</w:t>
      </w:r>
      <w:r w:rsidRPr="00D4446E">
        <w:rPr>
          <w:rFonts w:ascii="Arial" w:hAnsi="Arial" w:cs="Arial"/>
          <w:sz w:val="20"/>
          <w:szCs w:val="20"/>
        </w:rPr>
        <w:t xml:space="preserve"> terhadap </w:t>
      </w:r>
      <w:r w:rsidRPr="00D4446E">
        <w:rPr>
          <w:rFonts w:ascii="Arial" w:hAnsi="Arial" w:cs="Arial"/>
          <w:sz w:val="20"/>
          <w:szCs w:val="20"/>
          <w:lang w:val="id-ID"/>
        </w:rPr>
        <w:t>kemampuan mengenal konsep bilangan anak usia 5-6 tahun di TK Pertiwi</w:t>
      </w:r>
      <w:r w:rsidRPr="00D4446E">
        <w:rPr>
          <w:rFonts w:ascii="Arial" w:hAnsi="Arial" w:cs="Arial"/>
          <w:sz w:val="20"/>
          <w:szCs w:val="20"/>
        </w:rPr>
        <w:t xml:space="preserve"> Kota Pekanbaru adalah kriteria penilaian Gain Ternomalisasi berada pada kategori </w:t>
      </w:r>
      <w:r w:rsidRPr="00D4446E">
        <w:rPr>
          <w:rFonts w:ascii="Arial" w:hAnsi="Arial" w:cs="Arial"/>
          <w:sz w:val="20"/>
          <w:szCs w:val="20"/>
          <w:lang w:val="id-ID"/>
        </w:rPr>
        <w:t>sedang.</w:t>
      </w:r>
    </w:p>
    <w:p w:rsidR="00BD4060" w:rsidRPr="001A0421" w:rsidRDefault="00BD4060" w:rsidP="00D4446E">
      <w:pPr>
        <w:pStyle w:val="ListParagraph"/>
        <w:widowControl/>
        <w:numPr>
          <w:ilvl w:val="0"/>
          <w:numId w:val="10"/>
        </w:numPr>
        <w:autoSpaceDE/>
        <w:autoSpaceDN/>
        <w:jc w:val="both"/>
        <w:rPr>
          <w:rFonts w:ascii="Arial" w:hAnsi="Arial" w:cs="Arial"/>
          <w:b/>
          <w:sz w:val="20"/>
          <w:szCs w:val="20"/>
          <w:lang w:val="id-ID"/>
        </w:rPr>
      </w:pPr>
      <w:r w:rsidRPr="00D4446E">
        <w:rPr>
          <w:rFonts w:ascii="Arial" w:hAnsi="Arial" w:cs="Arial"/>
          <w:b/>
          <w:sz w:val="20"/>
          <w:szCs w:val="20"/>
          <w:lang w:val="id-ID"/>
        </w:rPr>
        <w:t>Rekomendasi</w:t>
      </w:r>
    </w:p>
    <w:p w:rsidR="001A0421" w:rsidRPr="00D4446E" w:rsidRDefault="001A0421" w:rsidP="001A0421">
      <w:pPr>
        <w:pStyle w:val="ListParagraph"/>
        <w:widowControl/>
        <w:autoSpaceDE/>
        <w:autoSpaceDN/>
        <w:ind w:left="990"/>
        <w:jc w:val="both"/>
        <w:rPr>
          <w:rFonts w:ascii="Arial" w:hAnsi="Arial" w:cs="Arial"/>
          <w:b/>
          <w:sz w:val="20"/>
          <w:szCs w:val="20"/>
          <w:lang w:val="id-ID"/>
        </w:rPr>
      </w:pPr>
    </w:p>
    <w:p w:rsidR="00BD4060" w:rsidRPr="00D4446E" w:rsidRDefault="00BD4060" w:rsidP="00BD4060">
      <w:pPr>
        <w:pStyle w:val="ListParagraph"/>
        <w:widowControl/>
        <w:autoSpaceDE/>
        <w:autoSpaceDN/>
        <w:ind w:left="270" w:firstLine="450"/>
        <w:jc w:val="both"/>
        <w:rPr>
          <w:rFonts w:ascii="Arial" w:hAnsi="Arial" w:cs="Arial"/>
          <w:sz w:val="20"/>
          <w:szCs w:val="20"/>
        </w:rPr>
      </w:pPr>
      <w:r w:rsidRPr="00D4446E">
        <w:rPr>
          <w:rFonts w:ascii="Arial" w:hAnsi="Arial" w:cs="Arial"/>
          <w:sz w:val="20"/>
          <w:szCs w:val="20"/>
        </w:rPr>
        <w:t>Bagi pihak sekolah</w:t>
      </w:r>
      <w:r w:rsidRPr="00D4446E">
        <w:rPr>
          <w:rFonts w:ascii="Arial" w:hAnsi="Arial" w:cs="Arial"/>
          <w:sz w:val="20"/>
          <w:szCs w:val="20"/>
          <w:lang w:val="id-ID"/>
        </w:rPr>
        <w:t xml:space="preserve">, dengan adanya bukti bahwa APE </w:t>
      </w:r>
      <w:r w:rsidRPr="00D4446E">
        <w:rPr>
          <w:rFonts w:ascii="Arial" w:hAnsi="Arial" w:cs="Arial"/>
          <w:i/>
          <w:sz w:val="20"/>
          <w:szCs w:val="20"/>
          <w:lang w:val="id-ID"/>
        </w:rPr>
        <w:t xml:space="preserve">wire game line </w:t>
      </w:r>
      <w:r w:rsidRPr="00D4446E">
        <w:rPr>
          <w:rFonts w:ascii="Arial" w:hAnsi="Arial" w:cs="Arial"/>
          <w:sz w:val="20"/>
          <w:szCs w:val="20"/>
          <w:lang w:val="id-ID"/>
        </w:rPr>
        <w:t xml:space="preserve">dapat mempengaruhi kemampuan mengenal konsep bilangan anak </w:t>
      </w:r>
      <w:proofErr w:type="gramStart"/>
      <w:r w:rsidRPr="00D4446E">
        <w:rPr>
          <w:rFonts w:ascii="Arial" w:hAnsi="Arial" w:cs="Arial"/>
          <w:sz w:val="20"/>
          <w:szCs w:val="20"/>
          <w:lang w:val="id-ID"/>
        </w:rPr>
        <w:t>usia</w:t>
      </w:r>
      <w:proofErr w:type="gramEnd"/>
      <w:r w:rsidRPr="00D4446E">
        <w:rPr>
          <w:rFonts w:ascii="Arial" w:hAnsi="Arial" w:cs="Arial"/>
          <w:sz w:val="20"/>
          <w:szCs w:val="20"/>
          <w:lang w:val="id-ID"/>
        </w:rPr>
        <w:t xml:space="preserve"> 5-6 tahun di TK Pertiwi Kota Pekanbaru, diharapkan agar dapat menyediakan alat permainan edukatif yang baru dan bervariasi jenisnya yang sesuai dengan kebutuhan dan tingkat perkembangan anak.</w:t>
      </w:r>
    </w:p>
    <w:p w:rsidR="00BD4060" w:rsidRPr="00D4446E" w:rsidRDefault="00BD4060" w:rsidP="00BD4060">
      <w:pPr>
        <w:pStyle w:val="ListParagraph"/>
        <w:widowControl/>
        <w:autoSpaceDE/>
        <w:autoSpaceDN/>
        <w:ind w:left="270" w:firstLine="450"/>
        <w:jc w:val="both"/>
        <w:rPr>
          <w:rFonts w:ascii="Arial" w:hAnsi="Arial" w:cs="Arial"/>
          <w:sz w:val="20"/>
          <w:szCs w:val="20"/>
        </w:rPr>
      </w:pPr>
      <w:r w:rsidRPr="00D4446E">
        <w:rPr>
          <w:rFonts w:ascii="Arial" w:hAnsi="Arial" w:cs="Arial"/>
          <w:sz w:val="20"/>
          <w:szCs w:val="20"/>
        </w:rPr>
        <w:t xml:space="preserve">Bagi </w:t>
      </w:r>
      <w:r w:rsidRPr="00D4446E">
        <w:rPr>
          <w:rFonts w:ascii="Arial" w:hAnsi="Arial" w:cs="Arial"/>
          <w:sz w:val="20"/>
          <w:szCs w:val="20"/>
          <w:lang w:val="id-ID"/>
        </w:rPr>
        <w:t>g</w:t>
      </w:r>
      <w:r w:rsidRPr="00D4446E">
        <w:rPr>
          <w:rFonts w:ascii="Arial" w:hAnsi="Arial" w:cs="Arial"/>
          <w:sz w:val="20"/>
          <w:szCs w:val="20"/>
        </w:rPr>
        <w:t>uru</w:t>
      </w:r>
      <w:r w:rsidRPr="00D4446E">
        <w:rPr>
          <w:rFonts w:ascii="Arial" w:hAnsi="Arial" w:cs="Arial"/>
          <w:sz w:val="20"/>
          <w:szCs w:val="20"/>
          <w:lang w:val="id-ID"/>
        </w:rPr>
        <w:t>, u</w:t>
      </w:r>
      <w:r w:rsidRPr="00D4446E">
        <w:rPr>
          <w:rFonts w:ascii="Arial" w:hAnsi="Arial" w:cs="Arial"/>
          <w:sz w:val="20"/>
          <w:szCs w:val="20"/>
        </w:rPr>
        <w:t xml:space="preserve">ntuk selalu menggunakan alat permainan edukatif yang bervariasi jenisnya dan sesuai dengan tingkat perkembangan anak dalam setiap kegiatan pembelajaran, dalam pembelajaran guru harus mampu menciptakan srategi pembelajaran agar anak tidak bosan dalam proses pembelajaran sehingga tujuan pembelajaran tercapai, dapat lebih kreatif lagi untuk membuat alat permainan edukatif sendiri dan dapat pula </w:t>
      </w:r>
      <w:r w:rsidRPr="00D4446E">
        <w:rPr>
          <w:rFonts w:ascii="Arial" w:hAnsi="Arial" w:cs="Arial"/>
          <w:bCs/>
          <w:sz w:val="20"/>
          <w:szCs w:val="20"/>
        </w:rPr>
        <w:t>menciptakan suasana belajar yang menyenangkan bagi anak.</w:t>
      </w:r>
    </w:p>
    <w:p w:rsidR="00BD4060" w:rsidRPr="00D4446E" w:rsidRDefault="00BD4060" w:rsidP="00BD4060">
      <w:pPr>
        <w:pStyle w:val="ListParagraph"/>
        <w:widowControl/>
        <w:tabs>
          <w:tab w:val="left" w:pos="270"/>
        </w:tabs>
        <w:autoSpaceDE/>
        <w:autoSpaceDN/>
        <w:ind w:left="270" w:firstLine="270"/>
        <w:jc w:val="both"/>
        <w:rPr>
          <w:rFonts w:ascii="Arial" w:hAnsi="Arial" w:cs="Arial"/>
          <w:bCs/>
          <w:sz w:val="20"/>
          <w:szCs w:val="20"/>
        </w:rPr>
      </w:pPr>
      <w:r w:rsidRPr="00D4446E">
        <w:rPr>
          <w:rFonts w:ascii="Arial" w:hAnsi="Arial" w:cs="Arial"/>
          <w:bCs/>
          <w:sz w:val="20"/>
          <w:szCs w:val="20"/>
          <w:lang w:val="id-ID"/>
        </w:rPr>
        <w:tab/>
      </w:r>
      <w:proofErr w:type="gramStart"/>
      <w:r w:rsidRPr="00D4446E">
        <w:rPr>
          <w:rFonts w:ascii="Arial" w:hAnsi="Arial" w:cs="Arial"/>
          <w:bCs/>
          <w:sz w:val="20"/>
          <w:szCs w:val="20"/>
        </w:rPr>
        <w:t xml:space="preserve">Bagi </w:t>
      </w:r>
      <w:r w:rsidRPr="00D4446E">
        <w:rPr>
          <w:rFonts w:ascii="Arial" w:hAnsi="Arial" w:cs="Arial"/>
          <w:bCs/>
          <w:sz w:val="20"/>
          <w:szCs w:val="20"/>
          <w:lang w:val="id-ID"/>
        </w:rPr>
        <w:t>p</w:t>
      </w:r>
      <w:r w:rsidRPr="00D4446E">
        <w:rPr>
          <w:rFonts w:ascii="Arial" w:hAnsi="Arial" w:cs="Arial"/>
          <w:bCs/>
          <w:sz w:val="20"/>
          <w:szCs w:val="20"/>
        </w:rPr>
        <w:t xml:space="preserve">eneliti </w:t>
      </w:r>
      <w:r w:rsidRPr="00D4446E">
        <w:rPr>
          <w:rFonts w:ascii="Arial" w:hAnsi="Arial" w:cs="Arial"/>
          <w:bCs/>
          <w:sz w:val="20"/>
          <w:szCs w:val="20"/>
          <w:lang w:val="id-ID"/>
        </w:rPr>
        <w:t>s</w:t>
      </w:r>
      <w:r w:rsidRPr="00D4446E">
        <w:rPr>
          <w:rFonts w:ascii="Arial" w:hAnsi="Arial" w:cs="Arial"/>
          <w:bCs/>
          <w:sz w:val="20"/>
          <w:szCs w:val="20"/>
        </w:rPr>
        <w:t>elanjutnya</w:t>
      </w:r>
      <w:r w:rsidRPr="00D4446E">
        <w:rPr>
          <w:rFonts w:ascii="Arial" w:hAnsi="Arial" w:cs="Arial"/>
          <w:bCs/>
          <w:sz w:val="20"/>
          <w:szCs w:val="20"/>
          <w:lang w:val="id-ID"/>
        </w:rPr>
        <w:t>, h</w:t>
      </w:r>
      <w:r w:rsidRPr="00D4446E">
        <w:rPr>
          <w:rFonts w:ascii="Arial" w:hAnsi="Arial" w:cs="Arial"/>
          <w:bCs/>
          <w:sz w:val="20"/>
          <w:szCs w:val="20"/>
        </w:rPr>
        <w:t>asil penelitan ini belum sempurna dan masih banyak kekurangan, hal ini tidak terlepas dari keterbatasan-keterbatasan peneliti seperti waktu, biaya, tenaga dan keterbatasan-keterbatasan lainnya.</w:t>
      </w:r>
      <w:proofErr w:type="gramEnd"/>
      <w:r w:rsidRPr="00D4446E">
        <w:rPr>
          <w:rFonts w:ascii="Arial" w:hAnsi="Arial" w:cs="Arial"/>
          <w:bCs/>
          <w:sz w:val="20"/>
          <w:szCs w:val="20"/>
        </w:rPr>
        <w:t xml:space="preserve"> Hasil penelitian ini dapat dijadikan acuan dalam melakukan penelitian selanjutnya, khususnya peneliti lain yang berminat untuk </w:t>
      </w:r>
      <w:r w:rsidRPr="00D4446E">
        <w:rPr>
          <w:rFonts w:ascii="Arial" w:hAnsi="Arial" w:cs="Arial"/>
          <w:bCs/>
          <w:sz w:val="20"/>
          <w:szCs w:val="20"/>
          <w:lang w:val="id-ID"/>
        </w:rPr>
        <w:t>mengatasi kemampuan mengenal konsep bilangan anak</w:t>
      </w:r>
      <w:r w:rsidRPr="00D4446E">
        <w:rPr>
          <w:rFonts w:ascii="Arial" w:eastAsiaTheme="minorEastAsia" w:hAnsi="Arial" w:cs="Arial"/>
          <w:bCs/>
          <w:sz w:val="20"/>
          <w:szCs w:val="20"/>
        </w:rPr>
        <w:t xml:space="preserve">. </w:t>
      </w:r>
    </w:p>
    <w:p w:rsidR="00BD4060" w:rsidRDefault="00BD4060" w:rsidP="00BD4060">
      <w:pPr>
        <w:spacing w:before="60" w:after="60"/>
        <w:ind w:right="4320"/>
        <w:rPr>
          <w:rFonts w:ascii="Arial" w:hAnsi="Arial" w:cs="Arial"/>
          <w:b/>
          <w:sz w:val="20"/>
          <w:szCs w:val="20"/>
        </w:rPr>
      </w:pPr>
    </w:p>
    <w:p w:rsidR="001A0421" w:rsidRDefault="001A0421" w:rsidP="001A0421">
      <w:pPr>
        <w:ind w:firstLine="270"/>
        <w:rPr>
          <w:rFonts w:ascii="Arial" w:hAnsi="Arial" w:cs="Arial"/>
          <w:b/>
          <w:sz w:val="20"/>
          <w:szCs w:val="20"/>
        </w:rPr>
      </w:pPr>
      <w:r w:rsidRPr="00D4446E">
        <w:rPr>
          <w:rFonts w:ascii="Arial" w:hAnsi="Arial" w:cs="Arial"/>
          <w:b/>
          <w:sz w:val="20"/>
          <w:szCs w:val="20"/>
          <w:lang w:val="id-ID"/>
        </w:rPr>
        <w:t>DAFTAR PUSTAKA</w:t>
      </w:r>
    </w:p>
    <w:p w:rsidR="00FE2B41" w:rsidRPr="00FE2B41" w:rsidRDefault="00FE2B41" w:rsidP="001A0421">
      <w:pPr>
        <w:ind w:firstLine="270"/>
        <w:rPr>
          <w:rFonts w:ascii="Arial" w:hAnsi="Arial" w:cs="Arial"/>
          <w:b/>
          <w:sz w:val="20"/>
          <w:szCs w:val="20"/>
        </w:rPr>
      </w:pPr>
    </w:p>
    <w:p w:rsidR="00FE2B41" w:rsidRPr="00FE2B41" w:rsidRDefault="005E0D46" w:rsidP="00EE3F0F">
      <w:pPr>
        <w:adjustRightInd w:val="0"/>
        <w:spacing w:before="60" w:after="60"/>
        <w:ind w:left="851" w:hanging="567"/>
        <w:rPr>
          <w:rFonts w:ascii="Arial" w:hAnsi="Arial" w:cs="Arial"/>
          <w:noProof/>
          <w:sz w:val="20"/>
          <w:szCs w:val="24"/>
        </w:rPr>
      </w:pPr>
      <w:r>
        <w:rPr>
          <w:rFonts w:ascii="Arial" w:hAnsi="Arial" w:cs="Arial"/>
          <w:b/>
          <w:sz w:val="20"/>
          <w:szCs w:val="20"/>
        </w:rPr>
        <w:fldChar w:fldCharType="begin" w:fldLock="1"/>
      </w:r>
      <w:r>
        <w:rPr>
          <w:rFonts w:ascii="Arial" w:hAnsi="Arial" w:cs="Arial"/>
          <w:b/>
          <w:sz w:val="20"/>
          <w:szCs w:val="20"/>
        </w:rPr>
        <w:instrText xml:space="preserve">ADDIN Mendeley Bibliography CSL_BIBLIOGRAPHY </w:instrText>
      </w:r>
      <w:r>
        <w:rPr>
          <w:rFonts w:ascii="Arial" w:hAnsi="Arial" w:cs="Arial"/>
          <w:b/>
          <w:sz w:val="20"/>
          <w:szCs w:val="20"/>
        </w:rPr>
        <w:fldChar w:fldCharType="separate"/>
      </w:r>
      <w:r w:rsidR="00FE2B41" w:rsidRPr="00FE2B41">
        <w:rPr>
          <w:rFonts w:ascii="Arial" w:hAnsi="Arial" w:cs="Arial"/>
          <w:noProof/>
          <w:sz w:val="20"/>
          <w:szCs w:val="24"/>
        </w:rPr>
        <w:t xml:space="preserve">Darmadi Hamid. (2013). </w:t>
      </w:r>
      <w:r w:rsidR="00FE2B41" w:rsidRPr="00FE2B41">
        <w:rPr>
          <w:rFonts w:ascii="Arial" w:hAnsi="Arial" w:cs="Arial"/>
          <w:i/>
          <w:iCs/>
          <w:noProof/>
          <w:sz w:val="20"/>
          <w:szCs w:val="24"/>
        </w:rPr>
        <w:t>Metode Penlitian Pendidikan dan Sosial</w:t>
      </w:r>
      <w:r w:rsidR="00FE2B41" w:rsidRPr="00FE2B41">
        <w:rPr>
          <w:rFonts w:ascii="Arial" w:hAnsi="Arial" w:cs="Arial"/>
          <w:noProof/>
          <w:sz w:val="20"/>
          <w:szCs w:val="24"/>
        </w:rPr>
        <w:t>.</w:t>
      </w:r>
    </w:p>
    <w:p w:rsidR="00FE2B41" w:rsidRPr="00FE2B41" w:rsidRDefault="00FE2B41" w:rsidP="00EE3F0F">
      <w:pPr>
        <w:adjustRightInd w:val="0"/>
        <w:spacing w:before="60" w:after="60"/>
        <w:ind w:left="851" w:hanging="567"/>
        <w:rPr>
          <w:rFonts w:ascii="Arial" w:hAnsi="Arial" w:cs="Arial"/>
          <w:noProof/>
          <w:sz w:val="20"/>
          <w:szCs w:val="24"/>
        </w:rPr>
      </w:pPr>
      <w:r w:rsidRPr="00FE2B41">
        <w:rPr>
          <w:rFonts w:ascii="Arial" w:hAnsi="Arial" w:cs="Arial"/>
          <w:noProof/>
          <w:sz w:val="20"/>
          <w:szCs w:val="24"/>
        </w:rPr>
        <w:t xml:space="preserve">Elisa Fajri. (2015). </w:t>
      </w:r>
      <w:r w:rsidRPr="00FE2B41">
        <w:rPr>
          <w:rFonts w:ascii="Arial" w:hAnsi="Arial" w:cs="Arial"/>
          <w:i/>
          <w:iCs/>
          <w:noProof/>
          <w:sz w:val="20"/>
          <w:szCs w:val="24"/>
        </w:rPr>
        <w:t>upaya peningkatan pengenalan konsep bilangan melalui media papan flanel pada anak kelompok A TK al-mukhlisin karanganyer</w:t>
      </w:r>
      <w:r w:rsidRPr="00FE2B41">
        <w:rPr>
          <w:rFonts w:ascii="Arial" w:hAnsi="Arial" w:cs="Arial"/>
          <w:noProof/>
          <w:sz w:val="20"/>
          <w:szCs w:val="24"/>
        </w:rPr>
        <w:t>. http;//onesearch.id/record/ios/1957.article-6094</w:t>
      </w:r>
    </w:p>
    <w:p w:rsidR="00FE2B41" w:rsidRPr="00FE2B41" w:rsidRDefault="00FE2B41" w:rsidP="00EE3F0F">
      <w:pPr>
        <w:adjustRightInd w:val="0"/>
        <w:spacing w:before="60" w:after="60"/>
        <w:ind w:left="851" w:hanging="567"/>
        <w:rPr>
          <w:rFonts w:ascii="Arial" w:hAnsi="Arial" w:cs="Arial"/>
          <w:noProof/>
          <w:sz w:val="20"/>
          <w:szCs w:val="24"/>
        </w:rPr>
      </w:pPr>
      <w:r w:rsidRPr="00FE2B41">
        <w:rPr>
          <w:rFonts w:ascii="Arial" w:hAnsi="Arial" w:cs="Arial"/>
          <w:noProof/>
          <w:sz w:val="20"/>
          <w:szCs w:val="24"/>
        </w:rPr>
        <w:t xml:space="preserve">Fita Uly Khusnaya. (2019). </w:t>
      </w:r>
      <w:r w:rsidRPr="00FE2B41">
        <w:rPr>
          <w:rFonts w:ascii="Arial" w:hAnsi="Arial" w:cs="Arial"/>
          <w:i/>
          <w:iCs/>
          <w:noProof/>
          <w:sz w:val="20"/>
          <w:szCs w:val="24"/>
        </w:rPr>
        <w:t xml:space="preserve">Penggunaan Media Permainan Kartu Angka </w:t>
      </w:r>
      <w:r w:rsidRPr="00FE2B41">
        <w:rPr>
          <w:rFonts w:ascii="Arial" w:hAnsi="Arial" w:cs="Arial"/>
          <w:i/>
          <w:iCs/>
          <w:noProof/>
          <w:sz w:val="20"/>
          <w:szCs w:val="24"/>
        </w:rPr>
        <w:lastRenderedPageBreak/>
        <w:t>Dalam Meningkatkan Kemampuan Mengenal Konsep Bilangan Pada Anak Kelompok A di TK Islam Terpadu Tazkia Cangkiran Mijen Semarang</w:t>
      </w:r>
      <w:r w:rsidRPr="00FE2B41">
        <w:rPr>
          <w:rFonts w:ascii="Arial" w:hAnsi="Arial" w:cs="Arial"/>
          <w:noProof/>
          <w:sz w:val="20"/>
          <w:szCs w:val="24"/>
        </w:rPr>
        <w:t>. eprients.walisongo.ac.id/9806/1/skripsi revisi lengkap fita.pdf</w:t>
      </w:r>
    </w:p>
    <w:p w:rsidR="00FE2B41" w:rsidRPr="00FE2B41" w:rsidRDefault="00FE2B41" w:rsidP="00EE3F0F">
      <w:pPr>
        <w:adjustRightInd w:val="0"/>
        <w:spacing w:before="60" w:after="60"/>
        <w:ind w:left="851" w:hanging="567"/>
        <w:rPr>
          <w:rFonts w:ascii="Arial" w:hAnsi="Arial" w:cs="Arial"/>
          <w:noProof/>
          <w:sz w:val="20"/>
          <w:szCs w:val="24"/>
        </w:rPr>
      </w:pPr>
      <w:r w:rsidRPr="00FE2B41">
        <w:rPr>
          <w:rFonts w:ascii="Arial" w:hAnsi="Arial" w:cs="Arial"/>
          <w:noProof/>
          <w:sz w:val="20"/>
          <w:szCs w:val="24"/>
        </w:rPr>
        <w:t xml:space="preserve">Halimantosakdah. (2016). . </w:t>
      </w:r>
      <w:r w:rsidRPr="00FE2B41">
        <w:rPr>
          <w:rFonts w:ascii="Arial" w:hAnsi="Arial" w:cs="Arial"/>
          <w:i/>
          <w:iCs/>
          <w:noProof/>
          <w:sz w:val="20"/>
          <w:szCs w:val="24"/>
        </w:rPr>
        <w:t>Pengembangan Kemampuan Kognitif Tentang Konsep Berhitung dengan APE Flashcard di TK Hubbul Wathan Lamteuba Kecematan Seulimeuma Aceh Besar.</w:t>
      </w:r>
      <w:r w:rsidRPr="00FE2B41">
        <w:rPr>
          <w:rFonts w:ascii="Arial" w:hAnsi="Arial" w:cs="Arial"/>
          <w:noProof/>
          <w:sz w:val="20"/>
          <w:szCs w:val="24"/>
        </w:rPr>
        <w:t xml:space="preserve"> http:www.jim.unsyiah.ac.id/paud/article/view/429.</w:t>
      </w:r>
    </w:p>
    <w:p w:rsidR="00FE2B41" w:rsidRPr="00FE2B41" w:rsidRDefault="00FE2B41" w:rsidP="00EE3F0F">
      <w:pPr>
        <w:adjustRightInd w:val="0"/>
        <w:spacing w:before="60" w:after="60"/>
        <w:ind w:left="851" w:hanging="567"/>
        <w:rPr>
          <w:rFonts w:ascii="Arial" w:hAnsi="Arial" w:cs="Arial"/>
          <w:noProof/>
          <w:sz w:val="20"/>
          <w:szCs w:val="24"/>
        </w:rPr>
      </w:pPr>
      <w:r w:rsidRPr="00FE2B41">
        <w:rPr>
          <w:rFonts w:ascii="Arial" w:hAnsi="Arial" w:cs="Arial"/>
          <w:noProof/>
          <w:sz w:val="20"/>
          <w:szCs w:val="24"/>
        </w:rPr>
        <w:t xml:space="preserve">Ria Novianti, Y. S. (2016). </w:t>
      </w:r>
      <w:r w:rsidRPr="00FE2B41">
        <w:rPr>
          <w:rFonts w:ascii="Arial" w:hAnsi="Arial" w:cs="Arial"/>
          <w:i/>
          <w:iCs/>
          <w:noProof/>
          <w:sz w:val="20"/>
          <w:szCs w:val="24"/>
        </w:rPr>
        <w:t>Pengaruh Permainan Kartu Toss Terhadap Kemampuan Berhitung Permulaan Anak Usia 5-6 Tahun TK Pembina 3 Pekanbaru.</w:t>
      </w:r>
    </w:p>
    <w:p w:rsidR="00FE2B41" w:rsidRPr="00FE2B41" w:rsidRDefault="00FE2B41" w:rsidP="00EE3F0F">
      <w:pPr>
        <w:adjustRightInd w:val="0"/>
        <w:spacing w:before="60" w:after="60"/>
        <w:ind w:left="851" w:hanging="567"/>
        <w:rPr>
          <w:rFonts w:ascii="Arial" w:hAnsi="Arial" w:cs="Arial"/>
          <w:noProof/>
          <w:sz w:val="20"/>
          <w:szCs w:val="24"/>
        </w:rPr>
      </w:pPr>
      <w:r w:rsidRPr="00FE2B41">
        <w:rPr>
          <w:rFonts w:ascii="Arial" w:hAnsi="Arial" w:cs="Arial"/>
          <w:noProof/>
          <w:sz w:val="20"/>
          <w:szCs w:val="24"/>
        </w:rPr>
        <w:t xml:space="preserve">Sukardi. (2012). </w:t>
      </w:r>
      <w:r w:rsidRPr="00FE2B41">
        <w:rPr>
          <w:rFonts w:ascii="Arial" w:hAnsi="Arial" w:cs="Arial"/>
          <w:i/>
          <w:iCs/>
          <w:noProof/>
          <w:sz w:val="20"/>
          <w:szCs w:val="24"/>
        </w:rPr>
        <w:t>Metodologi Penelitian Pendidikan</w:t>
      </w:r>
      <w:r w:rsidRPr="00FE2B41">
        <w:rPr>
          <w:rFonts w:ascii="Arial" w:hAnsi="Arial" w:cs="Arial"/>
          <w:noProof/>
          <w:sz w:val="20"/>
          <w:szCs w:val="24"/>
        </w:rPr>
        <w:t>.</w:t>
      </w:r>
    </w:p>
    <w:p w:rsidR="00FE2B41" w:rsidRPr="00FE2B41" w:rsidRDefault="00FE2B41" w:rsidP="00EE3F0F">
      <w:pPr>
        <w:adjustRightInd w:val="0"/>
        <w:spacing w:before="60" w:after="60"/>
        <w:ind w:left="851" w:hanging="567"/>
        <w:rPr>
          <w:rFonts w:ascii="Arial" w:hAnsi="Arial" w:cs="Arial"/>
          <w:noProof/>
          <w:sz w:val="20"/>
          <w:szCs w:val="24"/>
        </w:rPr>
      </w:pPr>
      <w:r w:rsidRPr="00FE2B41">
        <w:rPr>
          <w:rFonts w:ascii="Arial" w:hAnsi="Arial" w:cs="Arial"/>
          <w:noProof/>
          <w:sz w:val="20"/>
          <w:szCs w:val="24"/>
        </w:rPr>
        <w:t xml:space="preserve">Vitri Purwanti. (2013). </w:t>
      </w:r>
      <w:r w:rsidRPr="00FE2B41">
        <w:rPr>
          <w:rFonts w:ascii="Arial" w:hAnsi="Arial" w:cs="Arial"/>
          <w:i/>
          <w:iCs/>
          <w:noProof/>
          <w:sz w:val="20"/>
          <w:szCs w:val="24"/>
        </w:rPr>
        <w:t>Peningkatan Kmampuan Berhitung Melalui Permainan Balok Angka Pada Anank Kelompok B di Tk Universal Ananda Kecematan Patebon Kendal</w:t>
      </w:r>
      <w:r w:rsidRPr="00FE2B41">
        <w:rPr>
          <w:rFonts w:ascii="Arial" w:hAnsi="Arial" w:cs="Arial"/>
          <w:noProof/>
          <w:sz w:val="20"/>
          <w:szCs w:val="24"/>
        </w:rPr>
        <w:t>. https://lib.unnes.id/17240/1/1601408051.pdf</w:t>
      </w:r>
    </w:p>
    <w:p w:rsidR="00FE2B41" w:rsidRPr="00FE2B41" w:rsidRDefault="00FE2B41" w:rsidP="00EE3F0F">
      <w:pPr>
        <w:adjustRightInd w:val="0"/>
        <w:spacing w:before="60" w:after="60"/>
        <w:ind w:left="851" w:hanging="567"/>
        <w:rPr>
          <w:rFonts w:ascii="Arial" w:hAnsi="Arial" w:cs="Arial"/>
          <w:noProof/>
          <w:sz w:val="20"/>
        </w:rPr>
      </w:pPr>
      <w:r w:rsidRPr="00FE2B41">
        <w:rPr>
          <w:rFonts w:ascii="Arial" w:hAnsi="Arial" w:cs="Arial"/>
          <w:noProof/>
          <w:sz w:val="20"/>
          <w:szCs w:val="24"/>
        </w:rPr>
        <w:t xml:space="preserve">wahyudi, D. D. retna. (2005). </w:t>
      </w:r>
      <w:r w:rsidRPr="00FE2B41">
        <w:rPr>
          <w:rFonts w:ascii="Arial" w:hAnsi="Arial" w:cs="Arial"/>
          <w:i/>
          <w:iCs/>
          <w:noProof/>
          <w:sz w:val="20"/>
          <w:szCs w:val="24"/>
        </w:rPr>
        <w:t>program pendidikan anak usia dini di sekolah islam</w:t>
      </w:r>
      <w:r w:rsidRPr="00FE2B41">
        <w:rPr>
          <w:rFonts w:ascii="Arial" w:hAnsi="Arial" w:cs="Arial"/>
          <w:noProof/>
          <w:sz w:val="20"/>
          <w:szCs w:val="24"/>
        </w:rPr>
        <w:t>. Grasindo.</w:t>
      </w:r>
    </w:p>
    <w:p w:rsidR="00BD4060" w:rsidRPr="00FE2B41" w:rsidRDefault="005E0D46" w:rsidP="00FE2B41">
      <w:pPr>
        <w:adjustRightInd w:val="0"/>
        <w:spacing w:before="60" w:after="60"/>
        <w:ind w:left="480" w:hanging="480"/>
        <w:rPr>
          <w:rFonts w:ascii="Arial" w:hAnsi="Arial" w:cs="Arial"/>
          <w:b/>
          <w:sz w:val="20"/>
          <w:szCs w:val="20"/>
        </w:rPr>
      </w:pPr>
      <w:r>
        <w:rPr>
          <w:rFonts w:ascii="Arial" w:hAnsi="Arial" w:cs="Arial"/>
          <w:b/>
          <w:sz w:val="20"/>
          <w:szCs w:val="20"/>
        </w:rPr>
        <w:fldChar w:fldCharType="end"/>
      </w:r>
    </w:p>
    <w:p w:rsidR="00BD4060" w:rsidRPr="00D4446E" w:rsidRDefault="00BD4060" w:rsidP="00BD4060">
      <w:pPr>
        <w:rPr>
          <w:rFonts w:ascii="Arial" w:hAnsi="Arial" w:cs="Arial"/>
          <w:sz w:val="20"/>
          <w:szCs w:val="20"/>
          <w:lang w:val="id-ID"/>
        </w:rPr>
      </w:pPr>
    </w:p>
    <w:p w:rsidR="00855440" w:rsidRPr="00D4446E" w:rsidRDefault="00855440">
      <w:pPr>
        <w:rPr>
          <w:rFonts w:ascii="Arial" w:hAnsi="Arial" w:cs="Arial"/>
          <w:sz w:val="20"/>
          <w:szCs w:val="20"/>
        </w:rPr>
      </w:pPr>
    </w:p>
    <w:sectPr w:rsidR="00855440" w:rsidRPr="00D4446E" w:rsidSect="00BD4060">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039"/>
    <w:multiLevelType w:val="hybridMultilevel"/>
    <w:tmpl w:val="A544D324"/>
    <w:lvl w:ilvl="0" w:tplc="3E243B9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6AC6D3F"/>
    <w:multiLevelType w:val="hybridMultilevel"/>
    <w:tmpl w:val="2F705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2EE1"/>
    <w:multiLevelType w:val="hybridMultilevel"/>
    <w:tmpl w:val="53541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D1A60F7"/>
    <w:multiLevelType w:val="hybridMultilevel"/>
    <w:tmpl w:val="8056F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8734B"/>
    <w:multiLevelType w:val="hybridMultilevel"/>
    <w:tmpl w:val="C376FEA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AA97C34"/>
    <w:multiLevelType w:val="hybridMultilevel"/>
    <w:tmpl w:val="07CC6EAC"/>
    <w:lvl w:ilvl="0" w:tplc="5908EB7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1625471"/>
    <w:multiLevelType w:val="hybridMultilevel"/>
    <w:tmpl w:val="A0E6FF42"/>
    <w:lvl w:ilvl="0" w:tplc="A0D46F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F57062"/>
    <w:multiLevelType w:val="hybridMultilevel"/>
    <w:tmpl w:val="6422F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C266D0"/>
    <w:multiLevelType w:val="hybridMultilevel"/>
    <w:tmpl w:val="C36EF42C"/>
    <w:lvl w:ilvl="0" w:tplc="B71E76B0">
      <w:start w:val="1"/>
      <w:numFmt w:val="decimal"/>
      <w:lvlText w:val="%1."/>
      <w:lvlJc w:val="left"/>
      <w:pPr>
        <w:ind w:left="54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nsid w:val="6F52645C"/>
    <w:multiLevelType w:val="hybridMultilevel"/>
    <w:tmpl w:val="B90EF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7"/>
  </w:num>
  <w:num w:numId="6">
    <w:abstractNumId w:val="9"/>
  </w:num>
  <w:num w:numId="7">
    <w:abstractNumId w:val="3"/>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60"/>
    <w:rsid w:val="001A0421"/>
    <w:rsid w:val="00214975"/>
    <w:rsid w:val="0030527C"/>
    <w:rsid w:val="003502A8"/>
    <w:rsid w:val="005E0D46"/>
    <w:rsid w:val="0068377A"/>
    <w:rsid w:val="00833061"/>
    <w:rsid w:val="00855440"/>
    <w:rsid w:val="00857DA3"/>
    <w:rsid w:val="00A57475"/>
    <w:rsid w:val="00B114A0"/>
    <w:rsid w:val="00BD4060"/>
    <w:rsid w:val="00D4446E"/>
    <w:rsid w:val="00EE3F0F"/>
    <w:rsid w:val="00F10E5C"/>
    <w:rsid w:val="00F10F3A"/>
    <w:rsid w:val="00F839BF"/>
    <w:rsid w:val="00FE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406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BD4060"/>
    <w:pPr>
      <w:spacing w:line="274" w:lineRule="exact"/>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4060"/>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D4060"/>
    <w:pPr>
      <w:ind w:left="560"/>
      <w:jc w:val="both"/>
    </w:pPr>
    <w:rPr>
      <w:sz w:val="24"/>
      <w:szCs w:val="24"/>
    </w:rPr>
  </w:style>
  <w:style w:type="character" w:customStyle="1" w:styleId="BodyTextChar">
    <w:name w:val="Body Text Char"/>
    <w:basedOn w:val="DefaultParagraphFont"/>
    <w:link w:val="BodyText"/>
    <w:uiPriority w:val="1"/>
    <w:rsid w:val="00BD4060"/>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BD4060"/>
    <w:rPr>
      <w:color w:val="0000FF" w:themeColor="hyperlink"/>
      <w:u w:val="single"/>
    </w:rPr>
  </w:style>
  <w:style w:type="paragraph" w:styleId="NormalWeb">
    <w:name w:val="Normal (Web)"/>
    <w:basedOn w:val="Normal"/>
    <w:uiPriority w:val="99"/>
    <w:unhideWhenUsed/>
    <w:rsid w:val="00BD4060"/>
    <w:pPr>
      <w:widowControl/>
      <w:autoSpaceDE/>
      <w:autoSpaceDN/>
      <w:spacing w:before="100" w:beforeAutospacing="1" w:after="100" w:afterAutospacing="1"/>
    </w:pPr>
    <w:rPr>
      <w:sz w:val="24"/>
      <w:szCs w:val="24"/>
      <w:lang w:val="id-ID" w:eastAsia="id-ID" w:bidi="ar-SA"/>
    </w:rPr>
  </w:style>
  <w:style w:type="table" w:styleId="TableGrid">
    <w:name w:val="Table Grid"/>
    <w:basedOn w:val="TableNormal"/>
    <w:uiPriority w:val="59"/>
    <w:rsid w:val="00BD406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Colorful List - Accent 11"/>
    <w:basedOn w:val="Normal"/>
    <w:link w:val="ListParagraphChar"/>
    <w:uiPriority w:val="34"/>
    <w:qFormat/>
    <w:rsid w:val="00BD4060"/>
    <w:pPr>
      <w:ind w:left="720"/>
      <w:contextualSpacing/>
    </w:pPr>
  </w:style>
  <w:style w:type="character" w:customStyle="1" w:styleId="ListParagraphChar">
    <w:name w:val="List Paragraph Char"/>
    <w:aliases w:val="Body of text Char,List Paragraph1 Char,Colorful List - Accent 11 Char"/>
    <w:link w:val="ListParagraph"/>
    <w:uiPriority w:val="34"/>
    <w:rsid w:val="00BD4060"/>
    <w:rPr>
      <w:rFonts w:ascii="Times New Roman" w:eastAsia="Times New Roman" w:hAnsi="Times New Roman" w:cs="Times New Roman"/>
      <w:lang w:bidi="en-US"/>
    </w:rPr>
  </w:style>
  <w:style w:type="character" w:styleId="Strong">
    <w:name w:val="Strong"/>
    <w:basedOn w:val="DefaultParagraphFont"/>
    <w:uiPriority w:val="22"/>
    <w:qFormat/>
    <w:rsid w:val="00BD4060"/>
    <w:rPr>
      <w:b/>
      <w:bCs/>
    </w:rPr>
  </w:style>
  <w:style w:type="character" w:styleId="Emphasis">
    <w:name w:val="Emphasis"/>
    <w:basedOn w:val="DefaultParagraphFont"/>
    <w:uiPriority w:val="20"/>
    <w:qFormat/>
    <w:rsid w:val="00BD4060"/>
    <w:rPr>
      <w:i/>
      <w:iCs/>
    </w:rPr>
  </w:style>
  <w:style w:type="paragraph" w:styleId="BalloonText">
    <w:name w:val="Balloon Text"/>
    <w:basedOn w:val="Normal"/>
    <w:link w:val="BalloonTextChar"/>
    <w:uiPriority w:val="99"/>
    <w:semiHidden/>
    <w:unhideWhenUsed/>
    <w:rsid w:val="00BD4060"/>
    <w:rPr>
      <w:rFonts w:ascii="Tahoma" w:hAnsi="Tahoma" w:cs="Tahoma"/>
      <w:sz w:val="16"/>
      <w:szCs w:val="16"/>
    </w:rPr>
  </w:style>
  <w:style w:type="character" w:customStyle="1" w:styleId="BalloonTextChar">
    <w:name w:val="Balloon Text Char"/>
    <w:basedOn w:val="DefaultParagraphFont"/>
    <w:link w:val="BalloonText"/>
    <w:uiPriority w:val="99"/>
    <w:semiHidden/>
    <w:rsid w:val="00BD4060"/>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BD4060"/>
    <w:rPr>
      <w:sz w:val="16"/>
      <w:szCs w:val="16"/>
    </w:rPr>
  </w:style>
  <w:style w:type="paragraph" w:styleId="CommentText">
    <w:name w:val="annotation text"/>
    <w:basedOn w:val="Normal"/>
    <w:link w:val="CommentTextChar"/>
    <w:uiPriority w:val="99"/>
    <w:semiHidden/>
    <w:unhideWhenUsed/>
    <w:rsid w:val="00BD4060"/>
    <w:rPr>
      <w:sz w:val="20"/>
      <w:szCs w:val="20"/>
    </w:rPr>
  </w:style>
  <w:style w:type="character" w:customStyle="1" w:styleId="CommentTextChar">
    <w:name w:val="Comment Text Char"/>
    <w:basedOn w:val="DefaultParagraphFont"/>
    <w:link w:val="CommentText"/>
    <w:uiPriority w:val="99"/>
    <w:semiHidden/>
    <w:rsid w:val="00BD406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D4060"/>
    <w:rPr>
      <w:b/>
      <w:bCs/>
    </w:rPr>
  </w:style>
  <w:style w:type="character" w:customStyle="1" w:styleId="CommentSubjectChar">
    <w:name w:val="Comment Subject Char"/>
    <w:basedOn w:val="CommentTextChar"/>
    <w:link w:val="CommentSubject"/>
    <w:uiPriority w:val="99"/>
    <w:semiHidden/>
    <w:rsid w:val="00BD4060"/>
    <w:rPr>
      <w:rFonts w:ascii="Times New Roman" w:eastAsia="Times New Roman" w:hAnsi="Times New Roman" w:cs="Times New Roman"/>
      <w:b/>
      <w:bCs/>
      <w:sz w:val="20"/>
      <w:szCs w:val="20"/>
      <w:lang w:bidi="en-US"/>
    </w:rPr>
  </w:style>
  <w:style w:type="paragraph" w:styleId="NoSpacing">
    <w:name w:val="No Spacing"/>
    <w:uiPriority w:val="1"/>
    <w:qFormat/>
    <w:rsid w:val="0068377A"/>
    <w:pPr>
      <w:widowControl w:val="0"/>
      <w:autoSpaceDE w:val="0"/>
      <w:autoSpaceDN w:val="0"/>
      <w:spacing w:after="0" w:line="240" w:lineRule="auto"/>
    </w:pPr>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406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BD4060"/>
    <w:pPr>
      <w:spacing w:line="274" w:lineRule="exact"/>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4060"/>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D4060"/>
    <w:pPr>
      <w:ind w:left="560"/>
      <w:jc w:val="both"/>
    </w:pPr>
    <w:rPr>
      <w:sz w:val="24"/>
      <w:szCs w:val="24"/>
    </w:rPr>
  </w:style>
  <w:style w:type="character" w:customStyle="1" w:styleId="BodyTextChar">
    <w:name w:val="Body Text Char"/>
    <w:basedOn w:val="DefaultParagraphFont"/>
    <w:link w:val="BodyText"/>
    <w:uiPriority w:val="1"/>
    <w:rsid w:val="00BD4060"/>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BD4060"/>
    <w:rPr>
      <w:color w:val="0000FF" w:themeColor="hyperlink"/>
      <w:u w:val="single"/>
    </w:rPr>
  </w:style>
  <w:style w:type="paragraph" w:styleId="NormalWeb">
    <w:name w:val="Normal (Web)"/>
    <w:basedOn w:val="Normal"/>
    <w:uiPriority w:val="99"/>
    <w:unhideWhenUsed/>
    <w:rsid w:val="00BD4060"/>
    <w:pPr>
      <w:widowControl/>
      <w:autoSpaceDE/>
      <w:autoSpaceDN/>
      <w:spacing w:before="100" w:beforeAutospacing="1" w:after="100" w:afterAutospacing="1"/>
    </w:pPr>
    <w:rPr>
      <w:sz w:val="24"/>
      <w:szCs w:val="24"/>
      <w:lang w:val="id-ID" w:eastAsia="id-ID" w:bidi="ar-SA"/>
    </w:rPr>
  </w:style>
  <w:style w:type="table" w:styleId="TableGrid">
    <w:name w:val="Table Grid"/>
    <w:basedOn w:val="TableNormal"/>
    <w:uiPriority w:val="59"/>
    <w:rsid w:val="00BD406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Colorful List - Accent 11"/>
    <w:basedOn w:val="Normal"/>
    <w:link w:val="ListParagraphChar"/>
    <w:uiPriority w:val="34"/>
    <w:qFormat/>
    <w:rsid w:val="00BD4060"/>
    <w:pPr>
      <w:ind w:left="720"/>
      <w:contextualSpacing/>
    </w:pPr>
  </w:style>
  <w:style w:type="character" w:customStyle="1" w:styleId="ListParagraphChar">
    <w:name w:val="List Paragraph Char"/>
    <w:aliases w:val="Body of text Char,List Paragraph1 Char,Colorful List - Accent 11 Char"/>
    <w:link w:val="ListParagraph"/>
    <w:uiPriority w:val="34"/>
    <w:rsid w:val="00BD4060"/>
    <w:rPr>
      <w:rFonts w:ascii="Times New Roman" w:eastAsia="Times New Roman" w:hAnsi="Times New Roman" w:cs="Times New Roman"/>
      <w:lang w:bidi="en-US"/>
    </w:rPr>
  </w:style>
  <w:style w:type="character" w:styleId="Strong">
    <w:name w:val="Strong"/>
    <w:basedOn w:val="DefaultParagraphFont"/>
    <w:uiPriority w:val="22"/>
    <w:qFormat/>
    <w:rsid w:val="00BD4060"/>
    <w:rPr>
      <w:b/>
      <w:bCs/>
    </w:rPr>
  </w:style>
  <w:style w:type="character" w:styleId="Emphasis">
    <w:name w:val="Emphasis"/>
    <w:basedOn w:val="DefaultParagraphFont"/>
    <w:uiPriority w:val="20"/>
    <w:qFormat/>
    <w:rsid w:val="00BD4060"/>
    <w:rPr>
      <w:i/>
      <w:iCs/>
    </w:rPr>
  </w:style>
  <w:style w:type="paragraph" w:styleId="BalloonText">
    <w:name w:val="Balloon Text"/>
    <w:basedOn w:val="Normal"/>
    <w:link w:val="BalloonTextChar"/>
    <w:uiPriority w:val="99"/>
    <w:semiHidden/>
    <w:unhideWhenUsed/>
    <w:rsid w:val="00BD4060"/>
    <w:rPr>
      <w:rFonts w:ascii="Tahoma" w:hAnsi="Tahoma" w:cs="Tahoma"/>
      <w:sz w:val="16"/>
      <w:szCs w:val="16"/>
    </w:rPr>
  </w:style>
  <w:style w:type="character" w:customStyle="1" w:styleId="BalloonTextChar">
    <w:name w:val="Balloon Text Char"/>
    <w:basedOn w:val="DefaultParagraphFont"/>
    <w:link w:val="BalloonText"/>
    <w:uiPriority w:val="99"/>
    <w:semiHidden/>
    <w:rsid w:val="00BD4060"/>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BD4060"/>
    <w:rPr>
      <w:sz w:val="16"/>
      <w:szCs w:val="16"/>
    </w:rPr>
  </w:style>
  <w:style w:type="paragraph" w:styleId="CommentText">
    <w:name w:val="annotation text"/>
    <w:basedOn w:val="Normal"/>
    <w:link w:val="CommentTextChar"/>
    <w:uiPriority w:val="99"/>
    <w:semiHidden/>
    <w:unhideWhenUsed/>
    <w:rsid w:val="00BD4060"/>
    <w:rPr>
      <w:sz w:val="20"/>
      <w:szCs w:val="20"/>
    </w:rPr>
  </w:style>
  <w:style w:type="character" w:customStyle="1" w:styleId="CommentTextChar">
    <w:name w:val="Comment Text Char"/>
    <w:basedOn w:val="DefaultParagraphFont"/>
    <w:link w:val="CommentText"/>
    <w:uiPriority w:val="99"/>
    <w:semiHidden/>
    <w:rsid w:val="00BD406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D4060"/>
    <w:rPr>
      <w:b/>
      <w:bCs/>
    </w:rPr>
  </w:style>
  <w:style w:type="character" w:customStyle="1" w:styleId="CommentSubjectChar">
    <w:name w:val="Comment Subject Char"/>
    <w:basedOn w:val="CommentTextChar"/>
    <w:link w:val="CommentSubject"/>
    <w:uiPriority w:val="99"/>
    <w:semiHidden/>
    <w:rsid w:val="00BD4060"/>
    <w:rPr>
      <w:rFonts w:ascii="Times New Roman" w:eastAsia="Times New Roman" w:hAnsi="Times New Roman" w:cs="Times New Roman"/>
      <w:b/>
      <w:bCs/>
      <w:sz w:val="20"/>
      <w:szCs w:val="20"/>
      <w:lang w:bidi="en-US"/>
    </w:rPr>
  </w:style>
  <w:style w:type="paragraph" w:styleId="NoSpacing">
    <w:name w:val="No Spacing"/>
    <w:uiPriority w:val="1"/>
    <w:qFormat/>
    <w:rsid w:val="0068377A"/>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kmimukhtar@gmail.com" TargetMode="External"/><Relationship Id="rId3" Type="http://schemas.openxmlformats.org/officeDocument/2006/relationships/styles" Target="styles.xml"/><Relationship Id="rId7" Type="http://schemas.openxmlformats.org/officeDocument/2006/relationships/hyperlink" Target="mailto:friscamudiah1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yenisolfiah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D147-C761-4E23-87B9-1EB3630F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5451</Words>
  <Characters>31076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2020-05-29T08:47:00Z</dcterms:created>
  <dcterms:modified xsi:type="dcterms:W3CDTF">2020-05-29T08:47:00Z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c5cb3c19-93bb-3d8a-b9fd-fc3067369c80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